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45FD2" w14:textId="77777777" w:rsidR="008621DB" w:rsidRDefault="008621DB">
      <w:pPr>
        <w:pStyle w:val="DefaultText2"/>
        <w:jc w:val="center"/>
        <w:rPr>
          <w:b/>
          <w:szCs w:val="24"/>
          <w:lang w:val="ro-RO"/>
        </w:rPr>
      </w:pPr>
    </w:p>
    <w:p w14:paraId="64BCD20E" w14:textId="77777777" w:rsidR="008621DB" w:rsidRDefault="008621DB">
      <w:pPr>
        <w:pStyle w:val="DefaultText2"/>
        <w:jc w:val="center"/>
        <w:rPr>
          <w:b/>
          <w:szCs w:val="24"/>
          <w:lang w:val="ro-RO"/>
        </w:rPr>
      </w:pPr>
    </w:p>
    <w:p w14:paraId="3AD349F7" w14:textId="77777777" w:rsidR="008621DB" w:rsidRDefault="00925703">
      <w:pPr>
        <w:pStyle w:val="DefaultText2"/>
        <w:jc w:val="center"/>
        <w:rPr>
          <w:b/>
          <w:sz w:val="22"/>
          <w:szCs w:val="22"/>
          <w:lang w:val="ro-RO"/>
        </w:rPr>
      </w:pPr>
      <w:r>
        <w:rPr>
          <w:b/>
          <w:sz w:val="22"/>
          <w:szCs w:val="22"/>
          <w:lang w:val="ro-RO"/>
        </w:rPr>
        <w:t>Contract de lucrări</w:t>
      </w:r>
    </w:p>
    <w:p w14:paraId="56C94B44" w14:textId="77777777" w:rsidR="008621DB" w:rsidRDefault="00925703">
      <w:pPr>
        <w:pStyle w:val="DefaultText2"/>
        <w:jc w:val="center"/>
        <w:rPr>
          <w:b/>
          <w:sz w:val="22"/>
          <w:szCs w:val="22"/>
          <w:lang w:val="ro-RO"/>
        </w:rPr>
      </w:pPr>
      <w:r>
        <w:rPr>
          <w:b/>
          <w:sz w:val="22"/>
          <w:szCs w:val="22"/>
          <w:lang w:val="ro-RO"/>
        </w:rPr>
        <w:t>nr. ................ din .............................</w:t>
      </w:r>
    </w:p>
    <w:p w14:paraId="035954EF" w14:textId="77777777" w:rsidR="008621DB" w:rsidRDefault="008621DB">
      <w:pPr>
        <w:pStyle w:val="DefaultText2"/>
        <w:jc w:val="center"/>
        <w:rPr>
          <w:b/>
          <w:sz w:val="22"/>
          <w:szCs w:val="22"/>
          <w:lang w:val="ro-RO"/>
        </w:rPr>
      </w:pPr>
    </w:p>
    <w:p w14:paraId="151C1783" w14:textId="77777777" w:rsidR="008621DB" w:rsidRDefault="008621DB">
      <w:pPr>
        <w:pStyle w:val="DefaultText2"/>
        <w:jc w:val="both"/>
        <w:rPr>
          <w:b/>
          <w:sz w:val="22"/>
          <w:szCs w:val="22"/>
          <w:lang w:val="ro-RO"/>
        </w:rPr>
      </w:pPr>
    </w:p>
    <w:p w14:paraId="71BEC963" w14:textId="77777777" w:rsidR="008621DB" w:rsidRDefault="00925703">
      <w:pPr>
        <w:pStyle w:val="DefaultText"/>
        <w:numPr>
          <w:ilvl w:val="0"/>
          <w:numId w:val="26"/>
        </w:numPr>
        <w:jc w:val="both"/>
        <w:rPr>
          <w:b/>
          <w:sz w:val="22"/>
          <w:szCs w:val="22"/>
          <w:lang w:val="ro-RO"/>
        </w:rPr>
      </w:pPr>
      <w:r>
        <w:rPr>
          <w:b/>
          <w:sz w:val="22"/>
          <w:szCs w:val="22"/>
          <w:lang w:val="ro-RO"/>
        </w:rPr>
        <w:t>Părțile contractante</w:t>
      </w:r>
    </w:p>
    <w:p w14:paraId="3F40E223" w14:textId="77777777" w:rsidR="008621DB" w:rsidRDefault="00925703">
      <w:pPr>
        <w:jc w:val="both"/>
        <w:rPr>
          <w:rFonts w:ascii="Times New Roman" w:hAnsi="Times New Roman" w:cs="Times New Roman"/>
          <w:lang w:val="ro-RO"/>
        </w:rPr>
      </w:pPr>
      <w:r>
        <w:rPr>
          <w:rFonts w:ascii="Times New Roman" w:hAnsi="Times New Roman" w:cs="Times New Roman"/>
          <w:lang w:val="ro-RO"/>
        </w:rPr>
        <w:t>În temeiul Legii 98/2016 privind achizițiile publice, s-a încheiat prezentul contract de lucrări, între:</w:t>
      </w:r>
    </w:p>
    <w:p w14:paraId="37302644" w14:textId="77777777" w:rsidR="008621DB" w:rsidRDefault="00925703">
      <w:pPr>
        <w:jc w:val="both"/>
        <w:rPr>
          <w:rFonts w:ascii="Times New Roman" w:hAnsi="Times New Roman" w:cs="Times New Roman"/>
          <w:b/>
          <w:lang w:val="ro-RO"/>
        </w:rPr>
      </w:pPr>
      <w:r>
        <w:rPr>
          <w:rFonts w:ascii="Times New Roman" w:hAnsi="Times New Roman" w:cs="Times New Roman"/>
          <w:b/>
          <w:lang w:val="ro-RO"/>
        </w:rPr>
        <w:t>SPITALUL DE BOLI PSIHICE CRONICE BORȘA</w:t>
      </w:r>
      <w:r>
        <w:rPr>
          <w:rFonts w:ascii="Times New Roman" w:hAnsi="Times New Roman" w:cs="Times New Roman"/>
          <w:lang w:val="ro-RO"/>
        </w:rPr>
        <w:t xml:space="preserve">,  persoană juridică română, cu sediul în  localitatea Borșa, str. Principală nr. 258, cod poștal 407110, jud. Cluj telefon/fax 0264-355287/0264-355297, cod de identificare fiscală 4305792, cont RO38TREZ24F660601710101X  deschis la TREZORERIA GHERLA, jud. Cluj, reprezentată prin manager, ec. Aurica Tămaș, denumită în continuare </w:t>
      </w:r>
      <w:r>
        <w:rPr>
          <w:rFonts w:ascii="Times New Roman" w:hAnsi="Times New Roman" w:cs="Times New Roman"/>
          <w:b/>
          <w:lang w:val="ro-RO"/>
        </w:rPr>
        <w:t>achizitor</w:t>
      </w:r>
      <w:r>
        <w:rPr>
          <w:rFonts w:ascii="Times New Roman" w:hAnsi="Times New Roman" w:cs="Times New Roman"/>
          <w:lang w:val="ro-RO"/>
        </w:rPr>
        <w:t xml:space="preserve">, pe de o parte, </w:t>
      </w:r>
      <w:r>
        <w:rPr>
          <w:rFonts w:ascii="Times New Roman" w:hAnsi="Times New Roman" w:cs="Times New Roman"/>
          <w:b/>
          <w:lang w:val="ro-RO"/>
        </w:rPr>
        <w:t>ș</w:t>
      </w:r>
      <w:r>
        <w:rPr>
          <w:rFonts w:ascii="Times New Roman" w:hAnsi="Times New Roman" w:cs="Times New Roman"/>
          <w:b/>
          <w:lang w:val="ro-RO"/>
        </w:rPr>
        <w:t>i</w:t>
      </w:r>
    </w:p>
    <w:p w14:paraId="4D38D877" w14:textId="77777777" w:rsidR="008621DB" w:rsidRDefault="00925703">
      <w:pPr>
        <w:pStyle w:val="Default"/>
        <w:jc w:val="both"/>
        <w:rPr>
          <w:sz w:val="22"/>
          <w:szCs w:val="22"/>
        </w:rPr>
      </w:pPr>
      <w:r>
        <w:rPr>
          <w:sz w:val="22"/>
          <w:szCs w:val="22"/>
        </w:rPr>
        <w:t>................................................, cu sediul în ...................., str................... nr................., județ ..................., cod poștal .........................., telefon/fax .................................................., e-mail: ...................................................., număr de înmatriculare la Registrul Comerțului .................................., cod fiscal RO......................................, cont ..................................................</w:t>
      </w:r>
      <w:r>
        <w:rPr>
          <w:sz w:val="22"/>
          <w:szCs w:val="22"/>
        </w:rPr>
        <w:t xml:space="preserve"> deschis la ......................................................., reprezentată prin ............................... – .............................., în calitate de </w:t>
      </w:r>
      <w:r>
        <w:rPr>
          <w:b/>
          <w:sz w:val="22"/>
          <w:szCs w:val="22"/>
        </w:rPr>
        <w:t>contractant</w:t>
      </w:r>
      <w:r>
        <w:rPr>
          <w:sz w:val="22"/>
          <w:szCs w:val="22"/>
        </w:rPr>
        <w:t xml:space="preserve"> </w:t>
      </w:r>
      <w:r>
        <w:rPr>
          <w:b/>
          <w:sz w:val="22"/>
          <w:szCs w:val="22"/>
        </w:rPr>
        <w:t>(executant)</w:t>
      </w:r>
      <w:r>
        <w:rPr>
          <w:sz w:val="22"/>
          <w:szCs w:val="22"/>
        </w:rPr>
        <w:t xml:space="preserve">, pe de altă parte </w:t>
      </w:r>
    </w:p>
    <w:p w14:paraId="18D53E4D" w14:textId="77777777" w:rsidR="008621DB" w:rsidRDefault="008621DB">
      <w:pPr>
        <w:pStyle w:val="Default"/>
        <w:jc w:val="both"/>
        <w:rPr>
          <w:sz w:val="22"/>
          <w:szCs w:val="22"/>
        </w:rPr>
      </w:pPr>
    </w:p>
    <w:p w14:paraId="47C3C71F" w14:textId="77777777" w:rsidR="008621DB" w:rsidRDefault="00925703">
      <w:pPr>
        <w:pStyle w:val="DefaultText2"/>
        <w:numPr>
          <w:ilvl w:val="1"/>
          <w:numId w:val="2"/>
        </w:numPr>
        <w:ind w:left="426" w:hanging="426"/>
        <w:jc w:val="both"/>
        <w:rPr>
          <w:sz w:val="22"/>
          <w:szCs w:val="22"/>
          <w:lang w:val="ro-RO"/>
        </w:rPr>
      </w:pPr>
      <w:r>
        <w:rPr>
          <w:sz w:val="22"/>
          <w:szCs w:val="22"/>
          <w:lang w:val="ro-RO"/>
        </w:rPr>
        <w:t>În prezentul contract următorii termeni vor fi interpretați astfel:</w:t>
      </w:r>
    </w:p>
    <w:p w14:paraId="3CBABE1D" w14:textId="77777777" w:rsidR="008621DB" w:rsidRDefault="00925703">
      <w:pPr>
        <w:pStyle w:val="DefaultText2"/>
        <w:numPr>
          <w:ilvl w:val="0"/>
          <w:numId w:val="27"/>
        </w:numPr>
        <w:tabs>
          <w:tab w:val="left" w:pos="360"/>
        </w:tabs>
        <w:jc w:val="both"/>
        <w:rPr>
          <w:sz w:val="22"/>
          <w:szCs w:val="22"/>
          <w:lang w:val="ro-RO"/>
        </w:rPr>
      </w:pPr>
      <w:r>
        <w:rPr>
          <w:b/>
          <w:i/>
          <w:sz w:val="22"/>
          <w:szCs w:val="22"/>
          <w:lang w:val="ro-RO"/>
        </w:rPr>
        <w:t>achizitor și executant</w:t>
      </w:r>
      <w:r>
        <w:rPr>
          <w:sz w:val="22"/>
          <w:szCs w:val="22"/>
          <w:lang w:val="ro-RO"/>
        </w:rPr>
        <w:t xml:space="preserve"> - părțile contractante, așa cum sunt acestea numite în prezentul contract;</w:t>
      </w:r>
    </w:p>
    <w:p w14:paraId="631C2DCF" w14:textId="77777777" w:rsidR="008621DB" w:rsidRDefault="00925703">
      <w:pPr>
        <w:pStyle w:val="DefaultText2"/>
        <w:numPr>
          <w:ilvl w:val="0"/>
          <w:numId w:val="3"/>
        </w:numPr>
        <w:tabs>
          <w:tab w:val="left" w:pos="360"/>
        </w:tabs>
        <w:jc w:val="both"/>
        <w:rPr>
          <w:sz w:val="22"/>
          <w:szCs w:val="22"/>
          <w:lang w:val="ro-RO"/>
        </w:rPr>
      </w:pPr>
      <w:r>
        <w:rPr>
          <w:b/>
          <w:i/>
          <w:sz w:val="22"/>
          <w:szCs w:val="22"/>
          <w:lang w:val="ro-RO"/>
        </w:rPr>
        <w:t>contract</w:t>
      </w:r>
      <w:r>
        <w:rPr>
          <w:sz w:val="22"/>
          <w:szCs w:val="22"/>
          <w:lang w:val="ro-RO"/>
        </w:rPr>
        <w:t xml:space="preserve"> –prezentul contract și toate anexele sale;</w:t>
      </w:r>
    </w:p>
    <w:p w14:paraId="4B163EC8" w14:textId="77777777" w:rsidR="008621DB" w:rsidRDefault="00925703">
      <w:pPr>
        <w:pStyle w:val="DefaultText2"/>
        <w:numPr>
          <w:ilvl w:val="0"/>
          <w:numId w:val="3"/>
        </w:numPr>
        <w:tabs>
          <w:tab w:val="left" w:pos="360"/>
        </w:tabs>
        <w:jc w:val="both"/>
        <w:rPr>
          <w:sz w:val="22"/>
          <w:szCs w:val="22"/>
          <w:lang w:val="ro-RO"/>
        </w:rPr>
      </w:pPr>
      <w:r>
        <w:rPr>
          <w:b/>
          <w:i/>
          <w:sz w:val="22"/>
          <w:szCs w:val="22"/>
          <w:lang w:val="ro-RO"/>
        </w:rPr>
        <w:t>amplasamentul lucrării</w:t>
      </w:r>
      <w:r>
        <w:rPr>
          <w:i/>
          <w:sz w:val="22"/>
          <w:szCs w:val="22"/>
          <w:lang w:val="ro-RO"/>
        </w:rPr>
        <w:t xml:space="preserve"> -</w:t>
      </w:r>
      <w:r>
        <w:rPr>
          <w:sz w:val="22"/>
          <w:szCs w:val="22"/>
          <w:lang w:val="ro-RO"/>
        </w:rPr>
        <w:t xml:space="preserve"> locul unde executantul execută lucrarea;</w:t>
      </w:r>
    </w:p>
    <w:p w14:paraId="2F735DAB" w14:textId="77777777" w:rsidR="008621DB" w:rsidRDefault="00925703">
      <w:pPr>
        <w:pStyle w:val="DefaultText2"/>
        <w:numPr>
          <w:ilvl w:val="0"/>
          <w:numId w:val="3"/>
        </w:numPr>
        <w:tabs>
          <w:tab w:val="left" w:pos="360"/>
        </w:tabs>
        <w:jc w:val="both"/>
        <w:rPr>
          <w:sz w:val="22"/>
          <w:szCs w:val="22"/>
          <w:lang w:val="ro-RO"/>
        </w:rPr>
      </w:pPr>
      <w:r>
        <w:rPr>
          <w:b/>
          <w:i/>
          <w:sz w:val="22"/>
          <w:szCs w:val="22"/>
          <w:lang w:val="ro-RO"/>
        </w:rPr>
        <w:t>data de începere a lucrărilor</w:t>
      </w:r>
      <w:r>
        <w:rPr>
          <w:sz w:val="22"/>
          <w:szCs w:val="22"/>
          <w:lang w:val="ro-RO"/>
        </w:rPr>
        <w:t xml:space="preserve"> – data semnării de către ambele părți contractante a procesului-verbal de predare-primire amplasament;</w:t>
      </w:r>
    </w:p>
    <w:p w14:paraId="77DD28E2" w14:textId="77777777" w:rsidR="008621DB" w:rsidRDefault="00925703">
      <w:pPr>
        <w:pStyle w:val="DefaultText2"/>
        <w:numPr>
          <w:ilvl w:val="0"/>
          <w:numId w:val="3"/>
        </w:numPr>
        <w:tabs>
          <w:tab w:val="left" w:pos="360"/>
        </w:tabs>
        <w:jc w:val="both"/>
        <w:rPr>
          <w:sz w:val="22"/>
          <w:szCs w:val="22"/>
          <w:lang w:val="ro-RO"/>
        </w:rPr>
      </w:pPr>
      <w:r>
        <w:rPr>
          <w:b/>
          <w:i/>
          <w:sz w:val="22"/>
          <w:szCs w:val="22"/>
          <w:lang w:val="ro-RO"/>
        </w:rPr>
        <w:t>diriginte de șantier</w:t>
      </w:r>
      <w:r>
        <w:rPr>
          <w:b/>
          <w:sz w:val="22"/>
          <w:szCs w:val="22"/>
          <w:lang w:val="ro-RO"/>
        </w:rPr>
        <w:t xml:space="preserve"> – </w:t>
      </w:r>
      <w:r>
        <w:rPr>
          <w:sz w:val="22"/>
          <w:szCs w:val="22"/>
          <w:lang w:val="ro-RO"/>
        </w:rPr>
        <w:t>persoana fizica ce acționează în numele achizitorului și care este însărcinată de către achizitor cu verificarea calității materialelor și produselor pentru lucrările de construcții, precum și cu verificarea execuției corecte a construcției conform proiectului de execuție;</w:t>
      </w:r>
    </w:p>
    <w:p w14:paraId="7A76560B" w14:textId="77777777" w:rsidR="008621DB" w:rsidRDefault="00925703">
      <w:pPr>
        <w:pStyle w:val="DefaultText2"/>
        <w:numPr>
          <w:ilvl w:val="0"/>
          <w:numId w:val="3"/>
        </w:numPr>
        <w:tabs>
          <w:tab w:val="left" w:pos="360"/>
        </w:tabs>
        <w:jc w:val="both"/>
        <w:rPr>
          <w:sz w:val="22"/>
          <w:szCs w:val="22"/>
          <w:lang w:val="ro-RO"/>
        </w:rPr>
      </w:pPr>
      <w:r>
        <w:rPr>
          <w:b/>
          <w:i/>
          <w:sz w:val="22"/>
          <w:szCs w:val="22"/>
          <w:lang w:val="ro-RO"/>
        </w:rPr>
        <w:t>documentația tehnică</w:t>
      </w:r>
      <w:r>
        <w:rPr>
          <w:b/>
          <w:sz w:val="22"/>
          <w:szCs w:val="22"/>
          <w:lang w:val="ro-RO"/>
        </w:rPr>
        <w:t xml:space="preserve"> – </w:t>
      </w:r>
      <w:r>
        <w:rPr>
          <w:sz w:val="22"/>
          <w:szCs w:val="22"/>
          <w:lang w:val="ro-RO"/>
        </w:rPr>
        <w:t>partea scrisă, ansamblul de planuri, breviare de calcul, deviz general, note tehnice, lista cu cantitățile de lucrări, care a fost elaborata de către proiectant pe baza specificațiilor tehnice din documentație si a informațiilor obținute in teren, aferente amplasamentelor si anexate prezentului contract;</w:t>
      </w:r>
    </w:p>
    <w:p w14:paraId="28CFCC39" w14:textId="77777777" w:rsidR="008621DB" w:rsidRDefault="00925703">
      <w:pPr>
        <w:pStyle w:val="DefaultText2"/>
        <w:numPr>
          <w:ilvl w:val="0"/>
          <w:numId w:val="3"/>
        </w:numPr>
        <w:tabs>
          <w:tab w:val="left" w:pos="360"/>
        </w:tabs>
        <w:jc w:val="both"/>
        <w:rPr>
          <w:sz w:val="22"/>
          <w:szCs w:val="22"/>
          <w:lang w:val="ro-RO"/>
        </w:rPr>
      </w:pPr>
      <w:r>
        <w:rPr>
          <w:b/>
          <w:i/>
          <w:sz w:val="22"/>
          <w:szCs w:val="22"/>
          <w:lang w:val="ro-RO"/>
        </w:rPr>
        <w:t>durata de execuție</w:t>
      </w:r>
      <w:r>
        <w:rPr>
          <w:b/>
          <w:sz w:val="22"/>
          <w:szCs w:val="22"/>
          <w:lang w:val="ro-RO"/>
        </w:rPr>
        <w:t xml:space="preserve"> – </w:t>
      </w:r>
      <w:r>
        <w:rPr>
          <w:sz w:val="22"/>
          <w:szCs w:val="22"/>
          <w:lang w:val="ro-RO"/>
        </w:rPr>
        <w:t>perioada de timp astfel cum este exprimată potrivit art. 7.2. ca fiind necesara pentru realizarea lucrărilor conform Graficului de Execuție;</w:t>
      </w:r>
    </w:p>
    <w:p w14:paraId="46DA73A9" w14:textId="77777777" w:rsidR="008621DB" w:rsidRDefault="00925703">
      <w:pPr>
        <w:pStyle w:val="ListParagraph"/>
        <w:numPr>
          <w:ilvl w:val="0"/>
          <w:numId w:val="3"/>
        </w:numPr>
        <w:spacing w:after="120" w:line="240" w:lineRule="atLeast"/>
        <w:jc w:val="both"/>
        <w:rPr>
          <w:rFonts w:ascii="Times New Roman" w:hAnsi="Times New Roman" w:cs="Times New Roman"/>
          <w:lang w:val="ro-RO"/>
        </w:rPr>
      </w:pPr>
      <w:r>
        <w:rPr>
          <w:rFonts w:ascii="Times New Roman" w:hAnsi="Times New Roman" w:cs="Times New Roman"/>
          <w:lang w:val="ro-RO"/>
        </w:rPr>
        <w:t xml:space="preserve"> </w:t>
      </w:r>
      <w:r>
        <w:rPr>
          <w:rFonts w:ascii="Times New Roman" w:hAnsi="Times New Roman" w:cs="Times New Roman"/>
          <w:b/>
          <w:i/>
          <w:lang w:val="ro-RO"/>
        </w:rPr>
        <w:t>graficul de execuție</w:t>
      </w:r>
      <w:r>
        <w:rPr>
          <w:rFonts w:ascii="Times New Roman" w:hAnsi="Times New Roman" w:cs="Times New Roman"/>
          <w:b/>
          <w:lang w:val="ro-RO"/>
        </w:rPr>
        <w:t xml:space="preserve"> – </w:t>
      </w:r>
      <w:r>
        <w:rPr>
          <w:rFonts w:ascii="Times New Roman" w:hAnsi="Times New Roman" w:cs="Times New Roman"/>
          <w:lang w:val="ro-RO"/>
        </w:rPr>
        <w:t>graficul prezentat in oferta si inclus in Anexa nr. 1</w:t>
      </w:r>
      <w:r>
        <w:rPr>
          <w:rFonts w:ascii="Times New Roman" w:hAnsi="Times New Roman" w:cs="Times New Roman"/>
          <w:i/>
          <w:lang w:val="ro-RO"/>
        </w:rPr>
        <w:t xml:space="preserve"> </w:t>
      </w:r>
      <w:r>
        <w:rPr>
          <w:rFonts w:ascii="Times New Roman" w:hAnsi="Times New Roman" w:cs="Times New Roman"/>
          <w:lang w:val="ro-RO"/>
        </w:rPr>
        <w:t>din</w:t>
      </w:r>
      <w:r>
        <w:rPr>
          <w:rFonts w:ascii="Times New Roman" w:hAnsi="Times New Roman" w:cs="Times New Roman"/>
          <w:i/>
          <w:lang w:val="ro-RO"/>
        </w:rPr>
        <w:t xml:space="preserve"> </w:t>
      </w:r>
      <w:r>
        <w:rPr>
          <w:rFonts w:ascii="Times New Roman" w:hAnsi="Times New Roman" w:cs="Times New Roman"/>
          <w:lang w:val="ro-RO"/>
        </w:rPr>
        <w:t>contract care va indica succesiunea etapelor de realizare a lucrărilor cu încadrarea in durata de realizare;</w:t>
      </w:r>
    </w:p>
    <w:p w14:paraId="4593E2C6" w14:textId="77777777" w:rsidR="008621DB" w:rsidRDefault="00925703">
      <w:pPr>
        <w:pStyle w:val="ListParagraph"/>
        <w:numPr>
          <w:ilvl w:val="0"/>
          <w:numId w:val="3"/>
        </w:numPr>
        <w:spacing w:after="0" w:line="240" w:lineRule="atLeast"/>
        <w:jc w:val="both"/>
        <w:rPr>
          <w:rFonts w:ascii="Times New Roman" w:hAnsi="Times New Roman" w:cs="Times New Roman"/>
          <w:lang w:val="ro-RO"/>
        </w:rPr>
      </w:pPr>
      <w:r>
        <w:rPr>
          <w:rFonts w:ascii="Times New Roman" w:hAnsi="Times New Roman" w:cs="Times New Roman"/>
          <w:b/>
          <w:i/>
          <w:lang w:val="ro-RO"/>
        </w:rPr>
        <w:t>incinta șantierului</w:t>
      </w:r>
      <w:r>
        <w:rPr>
          <w:rFonts w:ascii="Times New Roman" w:hAnsi="Times New Roman" w:cs="Times New Roman"/>
          <w:lang w:val="ro-RO"/>
        </w:rPr>
        <w:t xml:space="preserve"> – amplasamentele puse la dispoziție de către achizitor unde urmează să se execute lucrările de către executant</w:t>
      </w:r>
      <w:r>
        <w:rPr>
          <w:rFonts w:ascii="Times New Roman" w:hAnsi="Times New Roman" w:cs="Times New Roman"/>
          <w:b/>
          <w:lang w:val="ro-RO"/>
        </w:rPr>
        <w:t>,</w:t>
      </w:r>
      <w:r>
        <w:rPr>
          <w:rFonts w:ascii="Times New Roman" w:hAnsi="Times New Roman" w:cs="Times New Roman"/>
          <w:lang w:val="ro-RO"/>
        </w:rPr>
        <w:t xml:space="preserve"> precum și terenurile necesare pentru căile de acces;</w:t>
      </w:r>
    </w:p>
    <w:p w14:paraId="556FB19A" w14:textId="77777777" w:rsidR="008621DB" w:rsidRDefault="00925703">
      <w:pPr>
        <w:pStyle w:val="DefaultText2"/>
        <w:numPr>
          <w:ilvl w:val="0"/>
          <w:numId w:val="3"/>
        </w:numPr>
        <w:tabs>
          <w:tab w:val="left" w:pos="360"/>
        </w:tabs>
        <w:jc w:val="both"/>
        <w:rPr>
          <w:sz w:val="22"/>
          <w:szCs w:val="22"/>
          <w:lang w:val="ro-RO"/>
        </w:rPr>
      </w:pPr>
      <w:r>
        <w:rPr>
          <w:b/>
          <w:i/>
          <w:sz w:val="22"/>
          <w:szCs w:val="22"/>
          <w:lang w:val="ro-RO"/>
        </w:rPr>
        <w:t>prețul contractului</w:t>
      </w:r>
      <w:r>
        <w:rPr>
          <w:sz w:val="22"/>
          <w:szCs w:val="22"/>
          <w:lang w:val="ro-RO"/>
        </w:rPr>
        <w:t xml:space="preserve"> - prețul plătibil executantului de către achizitor, în baza contractului, pentru îndeplinirea integrală și corespunzătoare a tuturor obligațiilor sale, asumate prin contract;</w:t>
      </w:r>
    </w:p>
    <w:p w14:paraId="38FD3B76" w14:textId="77777777" w:rsidR="008621DB" w:rsidRDefault="00925703">
      <w:pPr>
        <w:pStyle w:val="DefaultText2"/>
        <w:numPr>
          <w:ilvl w:val="0"/>
          <w:numId w:val="3"/>
        </w:numPr>
        <w:tabs>
          <w:tab w:val="left" w:pos="360"/>
        </w:tabs>
        <w:jc w:val="both"/>
        <w:rPr>
          <w:sz w:val="22"/>
          <w:szCs w:val="22"/>
          <w:lang w:val="ro-RO"/>
        </w:rPr>
      </w:pPr>
      <w:r>
        <w:rPr>
          <w:b/>
          <w:i/>
          <w:sz w:val="22"/>
          <w:szCs w:val="22"/>
          <w:lang w:val="ro-RO"/>
        </w:rPr>
        <w:t>proces-verbal de recepție la terminarea lucrărilor</w:t>
      </w:r>
      <w:r>
        <w:rPr>
          <w:sz w:val="22"/>
          <w:szCs w:val="22"/>
          <w:lang w:val="ro-RO"/>
        </w:rPr>
        <w:t xml:space="preserve"> – documentul de certificare cantitativa si calitativa a recepției emis de către achizitor la terminarea lucrărilor, conform prevederilor legale.  La data întocmirii lui începe perioada de garanție de buna execuție;</w:t>
      </w:r>
    </w:p>
    <w:p w14:paraId="65DEE187" w14:textId="77777777" w:rsidR="008621DB" w:rsidRDefault="00925703">
      <w:pPr>
        <w:pStyle w:val="DefaultText2"/>
        <w:numPr>
          <w:ilvl w:val="0"/>
          <w:numId w:val="3"/>
        </w:numPr>
        <w:tabs>
          <w:tab w:val="left" w:pos="360"/>
        </w:tabs>
        <w:jc w:val="both"/>
        <w:rPr>
          <w:sz w:val="22"/>
          <w:szCs w:val="22"/>
          <w:lang w:val="ro-RO"/>
        </w:rPr>
      </w:pPr>
      <w:r>
        <w:rPr>
          <w:b/>
          <w:i/>
          <w:sz w:val="22"/>
          <w:szCs w:val="22"/>
          <w:lang w:val="ro-RO"/>
        </w:rPr>
        <w:t>șantier</w:t>
      </w:r>
      <w:r>
        <w:rPr>
          <w:i/>
          <w:sz w:val="22"/>
          <w:szCs w:val="22"/>
          <w:lang w:val="ro-RO"/>
        </w:rPr>
        <w:t xml:space="preserve"> </w:t>
      </w:r>
      <w:r>
        <w:rPr>
          <w:sz w:val="22"/>
          <w:szCs w:val="22"/>
          <w:lang w:val="ro-RO"/>
        </w:rPr>
        <w:t>- locurile în care vor fi executate lucrările permanente şi unde se vor livra echipamentele şi materialele, şi oricare alte locuri prevăzute în contract ca fiind parte componentă a șantierului;</w:t>
      </w:r>
    </w:p>
    <w:p w14:paraId="327ED2B5" w14:textId="77777777" w:rsidR="008621DB" w:rsidRDefault="00925703">
      <w:pPr>
        <w:pStyle w:val="DefaultText2"/>
        <w:numPr>
          <w:ilvl w:val="0"/>
          <w:numId w:val="28"/>
        </w:numPr>
        <w:tabs>
          <w:tab w:val="left" w:pos="360"/>
        </w:tabs>
        <w:jc w:val="both"/>
        <w:rPr>
          <w:sz w:val="22"/>
          <w:szCs w:val="22"/>
          <w:lang w:val="ro-RO"/>
        </w:rPr>
      </w:pPr>
      <w:r>
        <w:rPr>
          <w:b/>
          <w:i/>
          <w:sz w:val="22"/>
          <w:szCs w:val="22"/>
          <w:lang w:val="ro-RO"/>
        </w:rPr>
        <w:t>forța majoră</w:t>
      </w:r>
      <w:r>
        <w:rPr>
          <w:i/>
          <w:sz w:val="22"/>
          <w:szCs w:val="22"/>
          <w:lang w:val="ro-RO"/>
        </w:rPr>
        <w:t xml:space="preserve"> </w:t>
      </w:r>
      <w:r>
        <w:rPr>
          <w:sz w:val="22"/>
          <w:szCs w:val="22"/>
          <w:lang w:val="ro-RO"/>
        </w:rPr>
        <w:t xml:space="preserve">– este un eveniment extern, imprevizibil, absolut invincibil si inevitabil, art. 1351 NCC; </w:t>
      </w:r>
    </w:p>
    <w:p w14:paraId="46663B5A" w14:textId="77777777" w:rsidR="008621DB" w:rsidRDefault="00925703">
      <w:pPr>
        <w:pStyle w:val="DefaultText2"/>
        <w:numPr>
          <w:ilvl w:val="0"/>
          <w:numId w:val="4"/>
        </w:numPr>
        <w:tabs>
          <w:tab w:val="left" w:pos="360"/>
        </w:tabs>
        <w:jc w:val="both"/>
        <w:rPr>
          <w:sz w:val="22"/>
          <w:szCs w:val="22"/>
          <w:lang w:val="ro-RO"/>
        </w:rPr>
      </w:pPr>
      <w:r>
        <w:rPr>
          <w:b/>
          <w:i/>
          <w:sz w:val="22"/>
          <w:szCs w:val="22"/>
          <w:lang w:val="ro-RO"/>
        </w:rPr>
        <w:t>termen final</w:t>
      </w:r>
      <w:r>
        <w:rPr>
          <w:sz w:val="22"/>
          <w:szCs w:val="22"/>
          <w:lang w:val="ro-RO"/>
        </w:rPr>
        <w:t xml:space="preserve"> - termenul de finalizare a execuției, confirmat prin recepția la terminarea lucrărilor;</w:t>
      </w:r>
    </w:p>
    <w:p w14:paraId="5AFFBE1D" w14:textId="77777777" w:rsidR="008621DB" w:rsidRDefault="00925703">
      <w:pPr>
        <w:pStyle w:val="DefaultText2"/>
        <w:numPr>
          <w:ilvl w:val="0"/>
          <w:numId w:val="4"/>
        </w:numPr>
        <w:tabs>
          <w:tab w:val="left" w:pos="360"/>
        </w:tabs>
        <w:jc w:val="both"/>
        <w:rPr>
          <w:sz w:val="22"/>
          <w:szCs w:val="22"/>
          <w:lang w:val="ro-RO"/>
        </w:rPr>
      </w:pPr>
      <w:r>
        <w:rPr>
          <w:b/>
          <w:i/>
          <w:sz w:val="22"/>
          <w:szCs w:val="22"/>
          <w:lang w:val="ro-RO"/>
        </w:rPr>
        <w:t>zi</w:t>
      </w:r>
      <w:r>
        <w:rPr>
          <w:i/>
          <w:sz w:val="22"/>
          <w:szCs w:val="22"/>
          <w:lang w:val="ro-RO"/>
        </w:rPr>
        <w:t xml:space="preserve"> </w:t>
      </w:r>
      <w:r>
        <w:rPr>
          <w:sz w:val="22"/>
          <w:szCs w:val="22"/>
          <w:lang w:val="ro-RO"/>
        </w:rPr>
        <w:t xml:space="preserve">- zi calendaristică; </w:t>
      </w:r>
      <w:r>
        <w:rPr>
          <w:b/>
          <w:i/>
          <w:sz w:val="22"/>
          <w:szCs w:val="22"/>
          <w:lang w:val="ro-RO"/>
        </w:rPr>
        <w:t>an</w:t>
      </w:r>
      <w:r>
        <w:rPr>
          <w:b/>
          <w:sz w:val="22"/>
          <w:szCs w:val="22"/>
          <w:lang w:val="ro-RO"/>
        </w:rPr>
        <w:t xml:space="preserve"> </w:t>
      </w:r>
      <w:r>
        <w:rPr>
          <w:sz w:val="22"/>
          <w:szCs w:val="22"/>
          <w:lang w:val="ro-RO"/>
        </w:rPr>
        <w:t>- 365 zile.</w:t>
      </w:r>
    </w:p>
    <w:p w14:paraId="202D573F" w14:textId="77777777" w:rsidR="008621DB" w:rsidRDefault="008621DB">
      <w:pPr>
        <w:pStyle w:val="DefaultText"/>
        <w:jc w:val="both"/>
        <w:rPr>
          <w:b/>
          <w:sz w:val="22"/>
          <w:szCs w:val="22"/>
          <w:lang w:val="ro-RO"/>
        </w:rPr>
      </w:pPr>
    </w:p>
    <w:p w14:paraId="0678D745" w14:textId="77777777" w:rsidR="008621DB" w:rsidRDefault="008621DB">
      <w:pPr>
        <w:pStyle w:val="DefaultText"/>
        <w:jc w:val="both"/>
        <w:rPr>
          <w:b/>
          <w:sz w:val="22"/>
          <w:szCs w:val="22"/>
          <w:lang w:val="ro-RO"/>
        </w:rPr>
      </w:pPr>
    </w:p>
    <w:p w14:paraId="64E71B33" w14:textId="77777777" w:rsidR="008621DB" w:rsidRDefault="00925703">
      <w:pPr>
        <w:pStyle w:val="DefaultText"/>
        <w:numPr>
          <w:ilvl w:val="0"/>
          <w:numId w:val="2"/>
        </w:numPr>
        <w:jc w:val="both"/>
        <w:rPr>
          <w:b/>
          <w:sz w:val="22"/>
          <w:szCs w:val="22"/>
          <w:lang w:val="ro-RO"/>
        </w:rPr>
      </w:pPr>
      <w:r>
        <w:rPr>
          <w:b/>
          <w:sz w:val="22"/>
          <w:szCs w:val="22"/>
          <w:lang w:val="ro-RO"/>
        </w:rPr>
        <w:lastRenderedPageBreak/>
        <w:t>Interpretare</w:t>
      </w:r>
    </w:p>
    <w:p w14:paraId="110B6905" w14:textId="77777777" w:rsidR="008621DB" w:rsidRDefault="00925703">
      <w:pPr>
        <w:pStyle w:val="DefaultText2"/>
        <w:numPr>
          <w:ilvl w:val="1"/>
          <w:numId w:val="2"/>
        </w:numPr>
        <w:tabs>
          <w:tab w:val="left" w:pos="426"/>
        </w:tabs>
        <w:ind w:left="0" w:firstLine="0"/>
        <w:jc w:val="both"/>
        <w:rPr>
          <w:sz w:val="22"/>
          <w:szCs w:val="22"/>
          <w:lang w:val="ro-RO"/>
        </w:rPr>
      </w:pPr>
      <w:r>
        <w:rPr>
          <w:sz w:val="22"/>
          <w:szCs w:val="22"/>
          <w:lang w:val="ro-RO"/>
        </w:rPr>
        <w:t>În prezentul contract, cu excepția unei prevederi contrare, cuvintele la forma singular vor include forma de plural și vice versa, acolo unde acest lucru este permis de context.</w:t>
      </w:r>
    </w:p>
    <w:p w14:paraId="7DC89118" w14:textId="77777777" w:rsidR="008621DB" w:rsidRDefault="00925703">
      <w:pPr>
        <w:pStyle w:val="DefaultText2"/>
        <w:numPr>
          <w:ilvl w:val="1"/>
          <w:numId w:val="2"/>
        </w:numPr>
        <w:tabs>
          <w:tab w:val="left" w:pos="426"/>
        </w:tabs>
        <w:ind w:left="0" w:firstLine="0"/>
        <w:jc w:val="both"/>
        <w:rPr>
          <w:sz w:val="22"/>
          <w:szCs w:val="22"/>
          <w:lang w:val="ro-RO"/>
        </w:rPr>
      </w:pPr>
      <w:r>
        <w:rPr>
          <w:sz w:val="22"/>
          <w:szCs w:val="22"/>
          <w:lang w:val="ro-RO"/>
        </w:rPr>
        <w:t>Termenul “zi” sau “zile” sau orice referire la zile reprezintă zile calendaristice dacă nu se specifică în mod diferit.</w:t>
      </w:r>
    </w:p>
    <w:p w14:paraId="12735356" w14:textId="77777777" w:rsidR="008621DB" w:rsidRDefault="008621DB">
      <w:pPr>
        <w:pStyle w:val="DefaultText2"/>
        <w:jc w:val="center"/>
        <w:rPr>
          <w:b/>
          <w:i/>
          <w:sz w:val="22"/>
          <w:szCs w:val="22"/>
          <w:lang w:val="ro-RO"/>
        </w:rPr>
      </w:pPr>
    </w:p>
    <w:p w14:paraId="6D50C968" w14:textId="77777777" w:rsidR="008621DB" w:rsidRDefault="00925703">
      <w:pPr>
        <w:pStyle w:val="DefaultText2"/>
        <w:jc w:val="center"/>
        <w:rPr>
          <w:b/>
          <w:i/>
          <w:sz w:val="22"/>
          <w:szCs w:val="22"/>
          <w:lang w:val="ro-RO"/>
        </w:rPr>
      </w:pPr>
      <w:r>
        <w:rPr>
          <w:b/>
          <w:i/>
          <w:sz w:val="22"/>
          <w:szCs w:val="22"/>
          <w:lang w:val="ro-RO"/>
        </w:rPr>
        <w:t>Clauze obligatorii</w:t>
      </w:r>
    </w:p>
    <w:p w14:paraId="4F4B7957" w14:textId="77777777" w:rsidR="008621DB" w:rsidRDefault="008621DB">
      <w:pPr>
        <w:pStyle w:val="DefaultText2"/>
        <w:jc w:val="center"/>
        <w:rPr>
          <w:b/>
          <w:i/>
          <w:sz w:val="22"/>
          <w:szCs w:val="22"/>
          <w:lang w:val="ro-RO"/>
        </w:rPr>
      </w:pPr>
    </w:p>
    <w:p w14:paraId="1D7AE170" w14:textId="77777777" w:rsidR="008621DB" w:rsidRDefault="00925703">
      <w:pPr>
        <w:pStyle w:val="DefaultText"/>
        <w:numPr>
          <w:ilvl w:val="0"/>
          <w:numId w:val="2"/>
        </w:numPr>
        <w:jc w:val="both"/>
        <w:rPr>
          <w:b/>
          <w:sz w:val="22"/>
          <w:szCs w:val="22"/>
          <w:lang w:val="ro-RO"/>
        </w:rPr>
      </w:pPr>
      <w:r>
        <w:rPr>
          <w:b/>
          <w:sz w:val="22"/>
          <w:szCs w:val="22"/>
          <w:lang w:val="ro-RO"/>
        </w:rPr>
        <w:t>Obiectul și prețul contractului</w:t>
      </w:r>
    </w:p>
    <w:p w14:paraId="0E274F92" w14:textId="77777777" w:rsidR="008621DB" w:rsidRDefault="00925703">
      <w:pPr>
        <w:pStyle w:val="Default"/>
        <w:numPr>
          <w:ilvl w:val="1"/>
          <w:numId w:val="2"/>
        </w:numPr>
        <w:tabs>
          <w:tab w:val="left" w:pos="426"/>
        </w:tabs>
        <w:ind w:left="0" w:firstLine="0"/>
        <w:jc w:val="both"/>
        <w:rPr>
          <w:b/>
          <w:sz w:val="22"/>
          <w:szCs w:val="22"/>
        </w:rPr>
      </w:pPr>
      <w:r>
        <w:rPr>
          <w:sz w:val="22"/>
          <w:szCs w:val="22"/>
        </w:rPr>
        <w:t xml:space="preserve"> </w:t>
      </w:r>
      <w:r>
        <w:rPr>
          <w:sz w:val="22"/>
          <w:szCs w:val="22"/>
        </w:rPr>
        <w:t xml:space="preserve">Executantul se obligă să execute lucrări în vederea realizării </w:t>
      </w:r>
      <w:r>
        <w:rPr>
          <w:b/>
          <w:sz w:val="22"/>
          <w:szCs w:val="22"/>
        </w:rPr>
        <w:t xml:space="preserve">Pavilion Spital de Boli Psihice Cronice Borșa - LOTUL I - Desființarea corpurilor de clădire C13 , C15, </w:t>
      </w:r>
      <w:r>
        <w:rPr>
          <w:sz w:val="22"/>
          <w:szCs w:val="22"/>
        </w:rPr>
        <w:t xml:space="preserve"> în perioada/perioadele convenite și în conformitate cu obligațiile asumate prin prezentul contract. </w:t>
      </w:r>
    </w:p>
    <w:p w14:paraId="15244B44" w14:textId="77777777" w:rsidR="008621DB" w:rsidRDefault="00925703">
      <w:pPr>
        <w:pStyle w:val="Default"/>
        <w:jc w:val="both"/>
        <w:rPr>
          <w:b/>
          <w:bCs/>
          <w:sz w:val="22"/>
          <w:szCs w:val="22"/>
        </w:rPr>
      </w:pPr>
      <w:r>
        <w:rPr>
          <w:sz w:val="22"/>
          <w:szCs w:val="22"/>
        </w:rPr>
        <w:t xml:space="preserve">Achizitorul se obligă să plătească executantului prețul convenit pentru îndeplinirea contractului de lucrări având ca obiect </w:t>
      </w:r>
      <w:r>
        <w:rPr>
          <w:b/>
          <w:sz w:val="22"/>
          <w:szCs w:val="22"/>
        </w:rPr>
        <w:t xml:space="preserve">Pavilion Spital de Boli Psihice Cronice Borșa - LOTUL I - Desființarea corpurilor de clădire C13 , C15 </w:t>
      </w:r>
      <w:r>
        <w:rPr>
          <w:sz w:val="22"/>
          <w:szCs w:val="22"/>
        </w:rPr>
        <w:t xml:space="preserve">conform propunerii financiare, anexă la prezentul contract. </w:t>
      </w:r>
    </w:p>
    <w:p w14:paraId="2C681E29" w14:textId="77777777" w:rsidR="008621DB" w:rsidRDefault="00925703">
      <w:pPr>
        <w:pStyle w:val="DefaultText2"/>
        <w:numPr>
          <w:ilvl w:val="1"/>
          <w:numId w:val="2"/>
        </w:numPr>
        <w:tabs>
          <w:tab w:val="left" w:pos="426"/>
        </w:tabs>
        <w:ind w:left="0" w:firstLine="0"/>
        <w:jc w:val="both"/>
        <w:rPr>
          <w:sz w:val="22"/>
          <w:szCs w:val="22"/>
          <w:lang w:val="ro-RO"/>
        </w:rPr>
      </w:pPr>
      <w:r>
        <w:rPr>
          <w:sz w:val="22"/>
          <w:szCs w:val="22"/>
          <w:lang w:val="ro-RO"/>
        </w:rPr>
        <w:t xml:space="preserve">Prețul convenit pentru îndeplinirea contractului, respectiv prețul lucrărilor executate, plătibil executantului de către achizitor, este de </w:t>
      </w:r>
      <w:r>
        <w:rPr>
          <w:b/>
          <w:sz w:val="22"/>
          <w:szCs w:val="22"/>
          <w:lang w:val="ro-RO"/>
        </w:rPr>
        <w:t>………… lei</w:t>
      </w:r>
      <w:r>
        <w:rPr>
          <w:sz w:val="22"/>
          <w:szCs w:val="22"/>
          <w:lang w:val="ro-RO"/>
        </w:rPr>
        <w:t xml:space="preserve">, la care se adaugă TVA în valoare de </w:t>
      </w:r>
      <w:r>
        <w:rPr>
          <w:b/>
          <w:sz w:val="22"/>
          <w:szCs w:val="22"/>
          <w:lang w:val="ro-RO"/>
        </w:rPr>
        <w:t xml:space="preserve">……. </w:t>
      </w:r>
      <w:r>
        <w:rPr>
          <w:sz w:val="22"/>
          <w:szCs w:val="22"/>
          <w:lang w:val="ro-RO"/>
        </w:rPr>
        <w:t xml:space="preserve">lei, conform ofertei înregistrată la autoritatea contractantă sub nr……. </w:t>
      </w:r>
    </w:p>
    <w:p w14:paraId="3159D60D" w14:textId="77777777" w:rsidR="008621DB" w:rsidRDefault="00925703">
      <w:pPr>
        <w:pStyle w:val="DefaultText2"/>
        <w:numPr>
          <w:ilvl w:val="1"/>
          <w:numId w:val="2"/>
        </w:numPr>
        <w:tabs>
          <w:tab w:val="left" w:pos="426"/>
        </w:tabs>
        <w:ind w:left="0" w:firstLine="0"/>
        <w:jc w:val="both"/>
        <w:rPr>
          <w:sz w:val="22"/>
          <w:szCs w:val="22"/>
          <w:lang w:val="ro-RO"/>
        </w:rPr>
      </w:pPr>
      <w:r>
        <w:rPr>
          <w:sz w:val="22"/>
          <w:szCs w:val="22"/>
          <w:lang w:val="ro-RO"/>
        </w:rPr>
        <w:t>Suma datorată în baza contractului va fi calculată prin aplicarea prețului unitar cantităților real executate pentru articolele respective.</w:t>
      </w:r>
    </w:p>
    <w:p w14:paraId="5E756B51" w14:textId="77777777" w:rsidR="008621DB" w:rsidRDefault="008621DB">
      <w:pPr>
        <w:pStyle w:val="DefaultText"/>
        <w:jc w:val="both"/>
        <w:rPr>
          <w:sz w:val="22"/>
          <w:szCs w:val="22"/>
          <w:lang w:val="ro-RO"/>
        </w:rPr>
      </w:pPr>
    </w:p>
    <w:p w14:paraId="59A2DDE9" w14:textId="77777777" w:rsidR="008621DB" w:rsidRDefault="00925703">
      <w:pPr>
        <w:pStyle w:val="DefaultText"/>
        <w:numPr>
          <w:ilvl w:val="0"/>
          <w:numId w:val="2"/>
        </w:numPr>
        <w:jc w:val="both"/>
        <w:rPr>
          <w:b/>
          <w:sz w:val="22"/>
          <w:szCs w:val="22"/>
          <w:lang w:val="ro-RO"/>
        </w:rPr>
      </w:pPr>
      <w:r>
        <w:rPr>
          <w:b/>
          <w:sz w:val="22"/>
          <w:szCs w:val="22"/>
          <w:lang w:val="ro-RO"/>
        </w:rPr>
        <w:t>Durata contractului</w:t>
      </w:r>
    </w:p>
    <w:p w14:paraId="58282B87" w14:textId="77777777" w:rsidR="008621DB" w:rsidRDefault="00925703">
      <w:pPr>
        <w:pStyle w:val="DefaultText2"/>
        <w:numPr>
          <w:ilvl w:val="1"/>
          <w:numId w:val="2"/>
        </w:numPr>
        <w:tabs>
          <w:tab w:val="left" w:pos="426"/>
        </w:tabs>
        <w:ind w:left="0" w:firstLine="0"/>
        <w:jc w:val="both"/>
        <w:rPr>
          <w:sz w:val="22"/>
          <w:szCs w:val="22"/>
          <w:lang w:val="ro-RO"/>
        </w:rPr>
      </w:pPr>
      <w:r>
        <w:rPr>
          <w:sz w:val="22"/>
          <w:szCs w:val="22"/>
          <w:lang w:val="ro-RO"/>
        </w:rPr>
        <w:t xml:space="preserve"> Durata prezentului contract este timpul calculat de la data semnării acestuia de ambele părți până la data semnării Procesului verbal de recepție finală a lucrărilor. </w:t>
      </w:r>
    </w:p>
    <w:p w14:paraId="181ACBDD" w14:textId="77777777" w:rsidR="008621DB" w:rsidRDefault="00925703">
      <w:pPr>
        <w:pStyle w:val="DefaultText2"/>
        <w:numPr>
          <w:ilvl w:val="1"/>
          <w:numId w:val="2"/>
        </w:numPr>
        <w:tabs>
          <w:tab w:val="left" w:pos="426"/>
        </w:tabs>
        <w:ind w:left="0" w:firstLine="0"/>
        <w:jc w:val="both"/>
        <w:rPr>
          <w:sz w:val="22"/>
          <w:szCs w:val="22"/>
          <w:lang w:val="ro-RO"/>
        </w:rPr>
      </w:pPr>
      <w:r>
        <w:rPr>
          <w:sz w:val="22"/>
          <w:szCs w:val="22"/>
          <w:lang w:val="ro-RO"/>
        </w:rPr>
        <w:t>Contractul intră în vigoare la data semnării și se consideră finalizat la data îndeplinirii tuturor obligațiilor asumate de către părțile contractante, în conformitate cu prevederile prezentului contract, dar nu înainte de semnarea Procesului-verbal de recepție la terminarea lucrărilor conform art. 2.1 lit. k).</w:t>
      </w:r>
    </w:p>
    <w:p w14:paraId="570B8D63" w14:textId="77777777" w:rsidR="008621DB" w:rsidRDefault="008621DB">
      <w:pPr>
        <w:pStyle w:val="DefaultText"/>
        <w:jc w:val="both"/>
        <w:rPr>
          <w:b/>
          <w:i/>
          <w:sz w:val="22"/>
          <w:szCs w:val="22"/>
          <w:lang w:val="ro-RO"/>
        </w:rPr>
      </w:pPr>
    </w:p>
    <w:p w14:paraId="713C0054" w14:textId="77777777" w:rsidR="008621DB" w:rsidRDefault="00925703">
      <w:pPr>
        <w:pStyle w:val="DefaultText"/>
        <w:numPr>
          <w:ilvl w:val="0"/>
          <w:numId w:val="2"/>
        </w:numPr>
        <w:jc w:val="both"/>
        <w:rPr>
          <w:b/>
          <w:sz w:val="22"/>
          <w:szCs w:val="22"/>
          <w:lang w:val="ro-RO"/>
        </w:rPr>
      </w:pPr>
      <w:r>
        <w:rPr>
          <w:b/>
          <w:sz w:val="22"/>
          <w:szCs w:val="22"/>
          <w:lang w:val="ro-RO"/>
        </w:rPr>
        <w:t>Documentele contractului</w:t>
      </w:r>
    </w:p>
    <w:p w14:paraId="25E58FE7" w14:textId="77777777" w:rsidR="008621DB" w:rsidRDefault="00925703">
      <w:pPr>
        <w:pStyle w:val="DefaultText2"/>
        <w:numPr>
          <w:ilvl w:val="1"/>
          <w:numId w:val="2"/>
        </w:numPr>
        <w:tabs>
          <w:tab w:val="left" w:pos="426"/>
        </w:tabs>
        <w:ind w:left="0" w:firstLine="0"/>
        <w:jc w:val="both"/>
        <w:rPr>
          <w:sz w:val="22"/>
          <w:szCs w:val="22"/>
          <w:lang w:val="ro-RO"/>
        </w:rPr>
      </w:pPr>
      <w:r>
        <w:rPr>
          <w:sz w:val="22"/>
          <w:szCs w:val="22"/>
          <w:lang w:val="ro-RO"/>
        </w:rPr>
        <w:t>Documentele contractului sunt:</w:t>
      </w:r>
    </w:p>
    <w:p w14:paraId="72CE4E48" w14:textId="77777777" w:rsidR="008621DB" w:rsidRDefault="00925703">
      <w:pPr>
        <w:spacing w:after="0"/>
        <w:jc w:val="both"/>
        <w:rPr>
          <w:rFonts w:ascii="Times New Roman" w:hAnsi="Times New Roman" w:cs="Times New Roman"/>
          <w:iCs/>
          <w:color w:val="000000"/>
          <w:lang w:val="ro-RO"/>
        </w:rPr>
      </w:pPr>
      <w:r>
        <w:rPr>
          <w:rFonts w:ascii="Times New Roman" w:hAnsi="Times New Roman" w:cs="Times New Roman"/>
          <w:iCs/>
          <w:color w:val="000000"/>
          <w:lang w:val="ro-RO"/>
        </w:rPr>
        <w:t>a) cererea de ofertă, inclusiv clarificările și/sau măsurile de remediere aduse până la depunerea ofertelor ce privesc aspectele tehnice și financiare;</w:t>
      </w:r>
    </w:p>
    <w:p w14:paraId="6F9E174A" w14:textId="77777777" w:rsidR="008621DB" w:rsidRDefault="00925703">
      <w:pPr>
        <w:spacing w:after="0"/>
        <w:jc w:val="both"/>
        <w:rPr>
          <w:rFonts w:ascii="Times New Roman" w:hAnsi="Times New Roman" w:cs="Times New Roman"/>
          <w:iCs/>
          <w:color w:val="000000"/>
          <w:lang w:val="ro-RO"/>
        </w:rPr>
      </w:pPr>
      <w:r>
        <w:rPr>
          <w:rFonts w:ascii="Times New Roman" w:hAnsi="Times New Roman" w:cs="Times New Roman"/>
          <w:iCs/>
          <w:color w:val="000000"/>
          <w:lang w:val="ro-RO"/>
        </w:rPr>
        <w:t>b) oferta, respectiv propunerea tehnică și propunerea financiară, inclusiv clarificările din perioada de evaluare;</w:t>
      </w:r>
    </w:p>
    <w:p w14:paraId="1EF06AE5" w14:textId="77777777" w:rsidR="008621DB" w:rsidRDefault="00925703">
      <w:pPr>
        <w:spacing w:after="0"/>
        <w:jc w:val="both"/>
        <w:rPr>
          <w:rFonts w:ascii="Times New Roman" w:hAnsi="Times New Roman" w:cs="Times New Roman"/>
          <w:iCs/>
          <w:color w:val="000000"/>
          <w:lang w:val="ro-RO"/>
        </w:rPr>
      </w:pPr>
      <w:r>
        <w:rPr>
          <w:rFonts w:ascii="Times New Roman" w:hAnsi="Times New Roman" w:cs="Times New Roman"/>
          <w:iCs/>
          <w:color w:val="000000"/>
          <w:lang w:val="ro-RO"/>
        </w:rPr>
        <w:t>c) graficul de execuție a lucrărilor – Anexa nr.1 la Contract;</w:t>
      </w:r>
    </w:p>
    <w:p w14:paraId="08419428" w14:textId="77777777" w:rsidR="008621DB" w:rsidRDefault="00925703">
      <w:pPr>
        <w:pStyle w:val="DefaultText2"/>
        <w:numPr>
          <w:ilvl w:val="1"/>
          <w:numId w:val="2"/>
        </w:numPr>
        <w:tabs>
          <w:tab w:val="left" w:pos="426"/>
        </w:tabs>
        <w:ind w:left="0" w:firstLine="0"/>
        <w:jc w:val="both"/>
        <w:rPr>
          <w:sz w:val="22"/>
          <w:szCs w:val="22"/>
          <w:lang w:val="ro-RO" w:eastAsia="x-none"/>
        </w:rPr>
      </w:pPr>
      <w:r>
        <w:rPr>
          <w:sz w:val="22"/>
          <w:szCs w:val="22"/>
          <w:lang w:val="ro-RO" w:eastAsia="x-none"/>
        </w:rPr>
        <w:t>În cazul oricărei contradicții între documentele prevăzute la pct. 5.1 prevederile acestora vor fi aplicate în ordinea de precedență stabilită conform succesiunii documentelor enumerate mai sus.</w:t>
      </w:r>
    </w:p>
    <w:p w14:paraId="56DD8883" w14:textId="77777777" w:rsidR="008621DB" w:rsidRDefault="008621DB">
      <w:pPr>
        <w:pStyle w:val="DefaultText1"/>
        <w:rPr>
          <w:i/>
          <w:sz w:val="22"/>
          <w:szCs w:val="22"/>
        </w:rPr>
      </w:pPr>
    </w:p>
    <w:p w14:paraId="0BCAFC75" w14:textId="77777777" w:rsidR="008621DB" w:rsidRDefault="008621DB">
      <w:pPr>
        <w:pStyle w:val="DefaultText1"/>
        <w:rPr>
          <w:i/>
          <w:sz w:val="22"/>
          <w:szCs w:val="22"/>
        </w:rPr>
      </w:pPr>
    </w:p>
    <w:p w14:paraId="0543D971" w14:textId="77777777" w:rsidR="008621DB" w:rsidRDefault="00925703">
      <w:pPr>
        <w:pStyle w:val="DefaultText"/>
        <w:numPr>
          <w:ilvl w:val="0"/>
          <w:numId w:val="2"/>
        </w:numPr>
        <w:jc w:val="both"/>
        <w:rPr>
          <w:b/>
          <w:sz w:val="22"/>
          <w:szCs w:val="22"/>
          <w:lang w:val="ro-RO"/>
        </w:rPr>
      </w:pPr>
      <w:r>
        <w:rPr>
          <w:b/>
          <w:sz w:val="22"/>
          <w:szCs w:val="22"/>
          <w:lang w:val="ro-RO"/>
        </w:rPr>
        <w:t xml:space="preserve">Executarea contractului </w:t>
      </w:r>
    </w:p>
    <w:p w14:paraId="16F97BBA" w14:textId="77777777" w:rsidR="008621DB" w:rsidRDefault="00925703">
      <w:pPr>
        <w:pStyle w:val="DefaultText2"/>
        <w:tabs>
          <w:tab w:val="left" w:pos="426"/>
        </w:tabs>
        <w:jc w:val="both"/>
        <w:rPr>
          <w:sz w:val="22"/>
          <w:szCs w:val="22"/>
          <w:lang w:val="ro-RO"/>
        </w:rPr>
      </w:pPr>
      <w:r>
        <w:rPr>
          <w:sz w:val="22"/>
          <w:szCs w:val="22"/>
          <w:lang w:val="ro-RO"/>
        </w:rPr>
        <w:t xml:space="preserve"> Executarea contractului începe după semnarea acestuia de către părți.</w:t>
      </w:r>
    </w:p>
    <w:p w14:paraId="7C0C4078" w14:textId="77777777" w:rsidR="008621DB" w:rsidRDefault="00925703">
      <w:pPr>
        <w:pStyle w:val="DefaultText2"/>
        <w:numPr>
          <w:ilvl w:val="1"/>
          <w:numId w:val="2"/>
        </w:numPr>
        <w:tabs>
          <w:tab w:val="left" w:pos="0"/>
          <w:tab w:val="left" w:pos="426"/>
        </w:tabs>
        <w:ind w:left="0" w:firstLine="0"/>
        <w:jc w:val="both"/>
        <w:rPr>
          <w:sz w:val="22"/>
          <w:szCs w:val="22"/>
          <w:lang w:val="ro-RO"/>
        </w:rPr>
      </w:pPr>
      <w:r>
        <w:rPr>
          <w:sz w:val="22"/>
          <w:szCs w:val="22"/>
          <w:lang w:val="ro-RO"/>
        </w:rPr>
        <w:t xml:space="preserve"> </w:t>
      </w:r>
      <w:r>
        <w:rPr>
          <w:sz w:val="22"/>
          <w:szCs w:val="22"/>
          <w:lang w:val="ro-RO"/>
        </w:rPr>
        <w:t>Durata de execuție a lucrărilor  este timpul calculat de la data predării amplasamentului liber de orice sarcini și emiterea ordinului de începere a lucrărilor prevăzut la art. 12.1, până la data semnării Procesului-verbal la terminarea lucrărilor.</w:t>
      </w:r>
    </w:p>
    <w:p w14:paraId="7D123ABE" w14:textId="77777777" w:rsidR="008621DB" w:rsidRDefault="00925703">
      <w:pPr>
        <w:pStyle w:val="DefaultText2"/>
        <w:numPr>
          <w:ilvl w:val="1"/>
          <w:numId w:val="2"/>
        </w:numPr>
        <w:tabs>
          <w:tab w:val="left" w:pos="426"/>
        </w:tabs>
        <w:ind w:left="0" w:firstLine="0"/>
        <w:jc w:val="both"/>
        <w:rPr>
          <w:sz w:val="22"/>
          <w:szCs w:val="22"/>
          <w:lang w:val="ro-RO"/>
        </w:rPr>
      </w:pPr>
      <w:r>
        <w:rPr>
          <w:sz w:val="22"/>
          <w:szCs w:val="22"/>
          <w:lang w:val="ro-RO"/>
        </w:rPr>
        <w:t xml:space="preserve"> Durata de execuție este de 30 zile  de la data predării amplasamentului liber de orice sarcini și emiterea ordinului de începere a lucrărilor, și se derulează conform Graficului de execuție anexat. </w:t>
      </w:r>
    </w:p>
    <w:p w14:paraId="3F6494AB" w14:textId="77777777" w:rsidR="008621DB" w:rsidRDefault="008621DB">
      <w:pPr>
        <w:pStyle w:val="DefaultText"/>
        <w:jc w:val="both"/>
        <w:rPr>
          <w:b/>
          <w:sz w:val="22"/>
          <w:szCs w:val="22"/>
          <w:lang w:val="ro-RO"/>
        </w:rPr>
      </w:pPr>
    </w:p>
    <w:p w14:paraId="10A83186" w14:textId="77777777" w:rsidR="008621DB" w:rsidRDefault="00925703">
      <w:pPr>
        <w:pStyle w:val="DefaultText"/>
        <w:numPr>
          <w:ilvl w:val="0"/>
          <w:numId w:val="2"/>
        </w:numPr>
        <w:jc w:val="both"/>
        <w:rPr>
          <w:b/>
          <w:sz w:val="22"/>
          <w:szCs w:val="22"/>
          <w:lang w:val="ro-RO"/>
        </w:rPr>
      </w:pPr>
      <w:r>
        <w:rPr>
          <w:b/>
          <w:sz w:val="22"/>
          <w:szCs w:val="22"/>
          <w:lang w:val="ro-RO"/>
        </w:rPr>
        <w:t xml:space="preserve">Protecția patrimoniului cultural național </w:t>
      </w:r>
    </w:p>
    <w:p w14:paraId="1F80AD82" w14:textId="77777777" w:rsidR="008621DB" w:rsidRDefault="00925703">
      <w:pPr>
        <w:pStyle w:val="DefaultText2"/>
        <w:tabs>
          <w:tab w:val="left" w:pos="426"/>
        </w:tabs>
        <w:jc w:val="both"/>
        <w:rPr>
          <w:sz w:val="22"/>
          <w:szCs w:val="22"/>
          <w:lang w:val="ro-RO"/>
        </w:rPr>
      </w:pPr>
      <w:r>
        <w:rPr>
          <w:b/>
          <w:sz w:val="22"/>
          <w:szCs w:val="22"/>
          <w:lang w:val="ro-RO"/>
        </w:rPr>
        <w:t>8.1.</w:t>
      </w:r>
      <w:r>
        <w:rPr>
          <w:sz w:val="22"/>
          <w:szCs w:val="22"/>
          <w:lang w:val="ro-RO"/>
        </w:rPr>
        <w:t xml:space="preserve"> Toate fosilele, monedele, obiectele de valoare sau orice alte vestigii sau obiecte de interes arheologic descoperite pe amplasamentul lucrării sunt considerate, în relațiile dintre părți, ca fiind proprietatea absolută a achizitorului. </w:t>
      </w:r>
    </w:p>
    <w:p w14:paraId="268D272D" w14:textId="77777777" w:rsidR="008621DB" w:rsidRDefault="00925703">
      <w:pPr>
        <w:pStyle w:val="DefaultText2"/>
        <w:tabs>
          <w:tab w:val="left" w:pos="426"/>
        </w:tabs>
        <w:jc w:val="both"/>
        <w:rPr>
          <w:sz w:val="22"/>
          <w:szCs w:val="22"/>
          <w:lang w:val="ro-RO"/>
        </w:rPr>
      </w:pPr>
      <w:r>
        <w:rPr>
          <w:b/>
          <w:sz w:val="22"/>
          <w:szCs w:val="22"/>
          <w:lang w:val="ro-RO"/>
        </w:rPr>
        <w:lastRenderedPageBreak/>
        <w:t>8.2.</w:t>
      </w:r>
      <w:r>
        <w:rPr>
          <w:sz w:val="22"/>
          <w:szCs w:val="22"/>
          <w:lang w:val="ro-RO"/>
        </w:rPr>
        <w:t xml:space="preserve"> Executantul are obligația de a lua toate precauțiile necesare pentru ca muncitorii săi sau oricare alte persoane să nu îndepărteze sau să deterioreze obiectele prevăzute la clauza 8.1, iar imediat după descoperirea și înainte de îndepărtarea lor, de a înștiința achizitorul despre această descoperire și de a îndeplini dispozițiile primite de la achizitor privind îndepărtarea acestora. Dacă din cauza unor astfel de dispoziții executantul suferă întârzieri și/sau cheltuieli suplimentare, atunci, prin consulta</w:t>
      </w:r>
      <w:r>
        <w:rPr>
          <w:sz w:val="22"/>
          <w:szCs w:val="22"/>
          <w:lang w:val="ro-RO"/>
        </w:rPr>
        <w:t>re, părțile vor stabili:</w:t>
      </w:r>
    </w:p>
    <w:p w14:paraId="10249FC0" w14:textId="77777777" w:rsidR="008621DB" w:rsidRDefault="00925703">
      <w:pPr>
        <w:pStyle w:val="DefaultText2"/>
        <w:numPr>
          <w:ilvl w:val="6"/>
          <w:numId w:val="29"/>
        </w:numPr>
        <w:ind w:left="0" w:firstLine="709"/>
        <w:jc w:val="both"/>
        <w:rPr>
          <w:sz w:val="22"/>
          <w:szCs w:val="22"/>
          <w:lang w:val="ro-RO"/>
        </w:rPr>
      </w:pPr>
      <w:r>
        <w:rPr>
          <w:sz w:val="22"/>
          <w:szCs w:val="22"/>
          <w:lang w:val="ro-RO"/>
        </w:rPr>
        <w:t>orice prelungire a duratei de execuție la care executantul are dreptul;</w:t>
      </w:r>
    </w:p>
    <w:p w14:paraId="68113747" w14:textId="77777777" w:rsidR="008621DB" w:rsidRDefault="00925703">
      <w:pPr>
        <w:pStyle w:val="DefaultText2"/>
        <w:numPr>
          <w:ilvl w:val="6"/>
          <w:numId w:val="5"/>
        </w:numPr>
        <w:ind w:left="0" w:firstLine="709"/>
        <w:jc w:val="both"/>
        <w:rPr>
          <w:sz w:val="22"/>
          <w:szCs w:val="22"/>
          <w:lang w:val="ro-RO"/>
        </w:rPr>
      </w:pPr>
      <w:r>
        <w:rPr>
          <w:sz w:val="22"/>
          <w:szCs w:val="22"/>
          <w:lang w:val="ro-RO"/>
        </w:rPr>
        <w:t>totalul cheltuielilor suplimentare, care se va adăuga la prețul contractului.</w:t>
      </w:r>
    </w:p>
    <w:p w14:paraId="77829746" w14:textId="77777777" w:rsidR="008621DB" w:rsidRDefault="00925703">
      <w:pPr>
        <w:pStyle w:val="DefaultText2"/>
        <w:numPr>
          <w:ilvl w:val="1"/>
          <w:numId w:val="13"/>
        </w:numPr>
        <w:tabs>
          <w:tab w:val="left" w:pos="0"/>
          <w:tab w:val="left" w:pos="426"/>
        </w:tabs>
        <w:ind w:left="0" w:firstLine="0"/>
        <w:jc w:val="both"/>
        <w:rPr>
          <w:sz w:val="22"/>
          <w:szCs w:val="22"/>
          <w:lang w:val="ro-RO"/>
        </w:rPr>
      </w:pPr>
      <w:r>
        <w:rPr>
          <w:sz w:val="22"/>
          <w:szCs w:val="22"/>
          <w:lang w:val="ro-RO"/>
        </w:rPr>
        <w:t xml:space="preserve"> Achizitorul are obligația, de îndată ce a luat la cunoștință despre descoperirea obiectelor prevăzute la clauza 8.1, de a înștiința în acest sens organele de poliție și comisia monumentelor istorice.</w:t>
      </w:r>
    </w:p>
    <w:p w14:paraId="67F25BA1" w14:textId="77777777" w:rsidR="008621DB" w:rsidRDefault="008621DB">
      <w:pPr>
        <w:pStyle w:val="DefaultText1"/>
        <w:tabs>
          <w:tab w:val="left" w:pos="1584"/>
        </w:tabs>
        <w:jc w:val="both"/>
        <w:rPr>
          <w:sz w:val="22"/>
          <w:szCs w:val="22"/>
        </w:rPr>
      </w:pPr>
    </w:p>
    <w:p w14:paraId="57B20B6D" w14:textId="77777777" w:rsidR="008621DB" w:rsidRDefault="00925703">
      <w:pPr>
        <w:pStyle w:val="DefaultText"/>
        <w:numPr>
          <w:ilvl w:val="0"/>
          <w:numId w:val="13"/>
        </w:numPr>
        <w:jc w:val="both"/>
        <w:rPr>
          <w:b/>
          <w:sz w:val="22"/>
          <w:szCs w:val="22"/>
          <w:lang w:val="ro-RO"/>
        </w:rPr>
      </w:pPr>
      <w:r>
        <w:rPr>
          <w:b/>
          <w:sz w:val="22"/>
          <w:szCs w:val="22"/>
          <w:lang w:val="ro-RO"/>
        </w:rPr>
        <w:t xml:space="preserve">Obligațiile principale ale executantului </w:t>
      </w:r>
    </w:p>
    <w:p w14:paraId="646D2990" w14:textId="77777777" w:rsidR="008621DB" w:rsidRDefault="00925703">
      <w:pPr>
        <w:pStyle w:val="DefaultText2"/>
        <w:numPr>
          <w:ilvl w:val="1"/>
          <w:numId w:val="23"/>
        </w:numPr>
        <w:tabs>
          <w:tab w:val="left" w:pos="0"/>
          <w:tab w:val="left" w:pos="426"/>
        </w:tabs>
        <w:jc w:val="both"/>
        <w:rPr>
          <w:sz w:val="22"/>
          <w:szCs w:val="22"/>
          <w:lang w:val="ro-RO"/>
        </w:rPr>
      </w:pPr>
      <w:r>
        <w:rPr>
          <w:sz w:val="22"/>
          <w:szCs w:val="22"/>
          <w:lang w:val="ro-RO"/>
        </w:rPr>
        <w:t xml:space="preserve"> Executantul se obligă să execute și să finalizeze lucrările de </w:t>
      </w:r>
      <w:r>
        <w:rPr>
          <w:b/>
          <w:sz w:val="22"/>
          <w:szCs w:val="22"/>
          <w:lang w:val="ro-RO"/>
        </w:rPr>
        <w:t xml:space="preserve">Desființare a corpurilor de clădire C13, C15 din cadrul investiției </w:t>
      </w:r>
      <w:r>
        <w:rPr>
          <w:b/>
          <w:color w:val="000000"/>
          <w:sz w:val="22"/>
          <w:szCs w:val="22"/>
          <w:lang w:val="ro-RO" w:eastAsia="ro-RO"/>
        </w:rPr>
        <w:t xml:space="preserve">Pavilion Spital de Boli </w:t>
      </w:r>
      <w:r>
        <w:rPr>
          <w:b/>
          <w:sz w:val="22"/>
          <w:szCs w:val="22"/>
          <w:lang w:val="ro-RO"/>
        </w:rPr>
        <w:t>P</w:t>
      </w:r>
      <w:r>
        <w:rPr>
          <w:b/>
          <w:color w:val="000000"/>
          <w:sz w:val="22"/>
          <w:szCs w:val="22"/>
          <w:lang w:val="ro-RO" w:eastAsia="ro-RO"/>
        </w:rPr>
        <w:t>sihice Cronice Borșa</w:t>
      </w:r>
      <w:r>
        <w:rPr>
          <w:b/>
          <w:sz w:val="22"/>
          <w:szCs w:val="22"/>
          <w:lang w:val="ro-RO"/>
        </w:rPr>
        <w:t xml:space="preserve"> - LOTUL I, </w:t>
      </w:r>
      <w:r>
        <w:rPr>
          <w:sz w:val="22"/>
          <w:szCs w:val="22"/>
          <w:lang w:val="ro-RO"/>
        </w:rPr>
        <w:t>în conformitate cu obligațiile asumate prin prezentul contract.</w:t>
      </w:r>
    </w:p>
    <w:p w14:paraId="4AE078C4" w14:textId="77777777" w:rsidR="008621DB" w:rsidRDefault="00925703">
      <w:pPr>
        <w:pStyle w:val="DefaultText2"/>
        <w:numPr>
          <w:ilvl w:val="1"/>
          <w:numId w:val="23"/>
        </w:numPr>
        <w:tabs>
          <w:tab w:val="left" w:pos="0"/>
          <w:tab w:val="left" w:pos="426"/>
        </w:tabs>
        <w:jc w:val="both"/>
        <w:rPr>
          <w:sz w:val="22"/>
          <w:szCs w:val="22"/>
          <w:lang w:val="pt-PT"/>
        </w:rPr>
      </w:pPr>
      <w:r>
        <w:rPr>
          <w:sz w:val="22"/>
          <w:szCs w:val="22"/>
          <w:lang w:val="ro-RO"/>
        </w:rPr>
        <w:t xml:space="preserve"> Executantul</w:t>
      </w:r>
      <w:r>
        <w:rPr>
          <w:sz w:val="22"/>
          <w:szCs w:val="22"/>
          <w:lang w:val="pt-PT"/>
        </w:rPr>
        <w:t xml:space="preserve"> are obligația de a furniza achizitorului, la data semnării contractului, următoarele documente:</w:t>
      </w:r>
    </w:p>
    <w:p w14:paraId="2085CFEC" w14:textId="77777777" w:rsidR="008621DB" w:rsidRDefault="00925703">
      <w:pPr>
        <w:pStyle w:val="Default"/>
        <w:ind w:firstLine="426"/>
        <w:jc w:val="both"/>
        <w:rPr>
          <w:sz w:val="22"/>
          <w:szCs w:val="22"/>
        </w:rPr>
      </w:pPr>
      <w:r>
        <w:rPr>
          <w:sz w:val="22"/>
          <w:szCs w:val="22"/>
        </w:rPr>
        <w:t>- graficul de execuție a lucrărilor</w:t>
      </w:r>
    </w:p>
    <w:p w14:paraId="4886469C" w14:textId="77777777" w:rsidR="008621DB" w:rsidRDefault="00925703">
      <w:pPr>
        <w:pStyle w:val="Default"/>
        <w:ind w:firstLine="426"/>
        <w:jc w:val="both"/>
        <w:rPr>
          <w:sz w:val="22"/>
          <w:szCs w:val="22"/>
        </w:rPr>
      </w:pPr>
      <w:r>
        <w:rPr>
          <w:sz w:val="22"/>
          <w:szCs w:val="22"/>
        </w:rPr>
        <w:t>- planul de securitate și sănătate al executantului, care integrează toate cerințele din planul de securitate și sănătate al achizitorului.</w:t>
      </w:r>
    </w:p>
    <w:p w14:paraId="624F9926" w14:textId="77777777" w:rsidR="008621DB" w:rsidRDefault="00925703">
      <w:pPr>
        <w:pStyle w:val="DefaultText2"/>
        <w:numPr>
          <w:ilvl w:val="1"/>
          <w:numId w:val="23"/>
        </w:numPr>
        <w:tabs>
          <w:tab w:val="left" w:pos="0"/>
          <w:tab w:val="left" w:pos="426"/>
        </w:tabs>
        <w:jc w:val="both"/>
        <w:rPr>
          <w:b/>
          <w:bCs/>
          <w:sz w:val="22"/>
          <w:szCs w:val="22"/>
          <w:lang w:val="ro-RO"/>
        </w:rPr>
      </w:pPr>
      <w:r>
        <w:rPr>
          <w:sz w:val="22"/>
          <w:szCs w:val="22"/>
          <w:lang w:val="ro-RO"/>
        </w:rPr>
        <w:t xml:space="preserve"> Executantul are obligația de a </w:t>
      </w:r>
      <w:r>
        <w:rPr>
          <w:rStyle w:val="tli1"/>
          <w:sz w:val="22"/>
          <w:szCs w:val="22"/>
          <w:lang w:val="ro-RO"/>
        </w:rPr>
        <w:t>începe execuţia lucrărilor numai la construcţii autorizate în condiţiile Legii şi numai pe bază şi în conformitate cu proiecte verificate de specialiști atestați</w:t>
      </w:r>
      <w:r>
        <w:rPr>
          <w:sz w:val="22"/>
          <w:szCs w:val="22"/>
          <w:lang w:val="ro-RO"/>
        </w:rPr>
        <w:t>.</w:t>
      </w:r>
    </w:p>
    <w:p w14:paraId="22B335C7" w14:textId="77777777" w:rsidR="008621DB" w:rsidRDefault="00925703">
      <w:pPr>
        <w:pStyle w:val="DefaultText2"/>
        <w:numPr>
          <w:ilvl w:val="1"/>
          <w:numId w:val="23"/>
        </w:numPr>
        <w:tabs>
          <w:tab w:val="left" w:pos="0"/>
        </w:tabs>
        <w:ind w:left="284" w:hanging="284"/>
        <w:jc w:val="both"/>
        <w:rPr>
          <w:sz w:val="22"/>
          <w:szCs w:val="22"/>
          <w:lang w:val="ro-RO"/>
        </w:rPr>
      </w:pPr>
      <w:r>
        <w:rPr>
          <w:sz w:val="22"/>
          <w:szCs w:val="22"/>
          <w:lang w:val="ro-RO"/>
        </w:rPr>
        <w:t xml:space="preserve"> </w:t>
      </w:r>
      <w:r>
        <w:rPr>
          <w:sz w:val="22"/>
          <w:szCs w:val="22"/>
          <w:lang w:val="ro-RO"/>
        </w:rPr>
        <w:t xml:space="preserve">(1) Executantul are obligația de a supraveghea lucrările, de a asigura forța de muncă, materialele, </w:t>
      </w:r>
    </w:p>
    <w:p w14:paraId="5022C725" w14:textId="77777777" w:rsidR="008621DB" w:rsidRDefault="00925703">
      <w:pPr>
        <w:pStyle w:val="DefaultText2"/>
        <w:tabs>
          <w:tab w:val="left" w:pos="0"/>
        </w:tabs>
        <w:jc w:val="both"/>
        <w:rPr>
          <w:sz w:val="22"/>
          <w:szCs w:val="22"/>
          <w:lang w:val="ro-RO"/>
        </w:rPr>
      </w:pPr>
      <w:r>
        <w:rPr>
          <w:sz w:val="22"/>
          <w:szCs w:val="22"/>
          <w:lang w:val="ro-RO"/>
        </w:rPr>
        <w:t>instalațiile, echipamentele și toate celelalte obiecte, fie de natură provizorie, fie definitive cerute de și pentru contract, în măsura în care necesitatea asigurării acestora este prevăzută în contract sau se poate deduce în mod rezonabil din contract.</w:t>
      </w:r>
    </w:p>
    <w:p w14:paraId="613EA497" w14:textId="77777777" w:rsidR="008621DB" w:rsidRDefault="00925703">
      <w:pPr>
        <w:shd w:val="clear" w:color="auto" w:fill="FFFFFF"/>
        <w:spacing w:after="0"/>
        <w:jc w:val="both"/>
        <w:rPr>
          <w:rFonts w:ascii="Times New Roman" w:hAnsi="Times New Roman" w:cs="Times New Roman"/>
          <w:lang w:val="ro-RO" w:eastAsia="ro-RO"/>
        </w:rPr>
      </w:pPr>
      <w:r>
        <w:rPr>
          <w:rFonts w:ascii="Times New Roman" w:hAnsi="Times New Roman" w:cs="Times New Roman"/>
          <w:lang w:val="ro-RO"/>
        </w:rPr>
        <w:t xml:space="preserve">(3) Executantul </w:t>
      </w:r>
      <w:r>
        <w:rPr>
          <w:rFonts w:ascii="Times New Roman" w:hAnsi="Times New Roman" w:cs="Times New Roman"/>
          <w:lang w:val="ro-RO" w:eastAsia="ro-RO"/>
        </w:rPr>
        <w:t xml:space="preserve">va asigura toată asistența necesară pentru planificarea, coordonarea, administrarea, și inspectarea lucrărilor. </w:t>
      </w:r>
      <w:bookmarkStart w:id="0" w:name="do|ca6|sp6.8.|pa2"/>
      <w:bookmarkEnd w:id="0"/>
      <w:r>
        <w:rPr>
          <w:rFonts w:ascii="Times New Roman" w:hAnsi="Times New Roman" w:cs="Times New Roman"/>
          <w:lang w:val="ro-RO" w:eastAsia="ro-RO"/>
        </w:rPr>
        <w:t>Supravegherea va fi asigurată de un număr suficient de persoane care să cunoască operațiunile care trebuie executate (inclusiv metode și proceduri necesare, riscuri posibile și metode de prevenire a accidentelor) pentru execuția satisfăcătoare și în siguranță a lucrărilor.</w:t>
      </w:r>
    </w:p>
    <w:p w14:paraId="3B3D2001" w14:textId="77777777" w:rsidR="008621DB" w:rsidRDefault="00925703">
      <w:pPr>
        <w:shd w:val="clear" w:color="auto" w:fill="FFFFFF"/>
        <w:spacing w:after="0"/>
        <w:jc w:val="both"/>
        <w:rPr>
          <w:rFonts w:ascii="Times New Roman" w:hAnsi="Times New Roman" w:cs="Times New Roman"/>
          <w:lang w:val="ro-RO" w:eastAsia="ro-RO"/>
        </w:rPr>
      </w:pPr>
      <w:r>
        <w:rPr>
          <w:rFonts w:ascii="Times New Roman" w:hAnsi="Times New Roman" w:cs="Times New Roman"/>
          <w:lang w:val="ro-RO" w:eastAsia="ro-RO"/>
        </w:rPr>
        <w:t>(4) Executantul va asigura împrejmuirea amplasamentului pe care se vor executa lucrările de construcții cu gard aflat în proprietate sau închiriat. Gardul poate fi din panouri metalice sau din lemn.</w:t>
      </w:r>
    </w:p>
    <w:p w14:paraId="33019676" w14:textId="77777777" w:rsidR="008621DB" w:rsidRDefault="00925703">
      <w:pPr>
        <w:shd w:val="clear" w:color="auto" w:fill="FFFFFF"/>
        <w:spacing w:after="0"/>
        <w:jc w:val="both"/>
        <w:rPr>
          <w:rFonts w:ascii="Times New Roman" w:hAnsi="Times New Roman" w:cs="Times New Roman"/>
          <w:lang w:val="ro-RO" w:eastAsia="ro-RO"/>
        </w:rPr>
      </w:pPr>
      <w:r>
        <w:rPr>
          <w:rFonts w:ascii="Times New Roman" w:hAnsi="Times New Roman" w:cs="Times New Roman"/>
          <w:lang w:val="ro-RO" w:eastAsia="ro-RO"/>
        </w:rPr>
        <w:t>(5) Executantul va restrânge aria de desfășurare a activității numai în limitele șantierului și în alte zone auxiliare care pot fi obținute de către executant și acceptate de către achizitor ca zone de lucrări. Executantul va lua toate măsurile necesare pentru a păstra utilajele și personalul propriu în limitele șantierului și ale zonelor auxiliare pentru a nu afecta terenurile adiacente.</w:t>
      </w:r>
    </w:p>
    <w:p w14:paraId="5EF60D60" w14:textId="77777777" w:rsidR="008621DB" w:rsidRDefault="00925703">
      <w:pPr>
        <w:pStyle w:val="DefaultText2"/>
        <w:numPr>
          <w:ilvl w:val="1"/>
          <w:numId w:val="23"/>
        </w:numPr>
        <w:tabs>
          <w:tab w:val="left" w:pos="0"/>
          <w:tab w:val="left" w:pos="426"/>
        </w:tabs>
        <w:ind w:left="0" w:firstLine="0"/>
        <w:jc w:val="both"/>
        <w:rPr>
          <w:sz w:val="22"/>
          <w:szCs w:val="22"/>
          <w:lang w:val="ro-RO"/>
        </w:rPr>
      </w:pPr>
      <w:r>
        <w:rPr>
          <w:sz w:val="22"/>
          <w:szCs w:val="22"/>
          <w:lang w:val="ro-RO"/>
        </w:rPr>
        <w:t xml:space="preserve">(1) Executantul are obligația de a prezenta achizitorului, în termenul prevăzut la art. 9.2, spre analiză și acceptare, graficul de execuție, elaborat în baza programului de lucrări depus în oferă.  Odată acceptat acest grafic va deveni mijloc de urmărire și control al performanței executantului și al progresului lucrărilor. Nicio plată nu va fi acceptată de către achizitor înainte de acceptarea graficului de execuție.  </w:t>
      </w:r>
    </w:p>
    <w:p w14:paraId="206BF3EB" w14:textId="77777777" w:rsidR="008621DB" w:rsidRDefault="00925703">
      <w:pPr>
        <w:pStyle w:val="DefaultText2"/>
        <w:tabs>
          <w:tab w:val="left" w:pos="426"/>
        </w:tabs>
        <w:jc w:val="both"/>
        <w:rPr>
          <w:sz w:val="22"/>
          <w:szCs w:val="22"/>
          <w:lang w:val="ro-RO"/>
        </w:rPr>
      </w:pPr>
      <w:r>
        <w:rPr>
          <w:sz w:val="22"/>
          <w:szCs w:val="22"/>
          <w:lang w:val="ro-RO"/>
        </w:rPr>
        <w:t>(2) Graficul de execuție va include activitățile necesare pentru executarea contractului, conform Proiectului Tehnic astfel încât să fie identificate: obiectele de construcții din care sunt alcătuite lucrările, categoriile de lucrări sau stadiile fizice care alcătuiesc lucrările, sectoarele de lucru sau locul în care se vor pune în operă activitățile.</w:t>
      </w:r>
    </w:p>
    <w:p w14:paraId="68794241" w14:textId="77777777" w:rsidR="008621DB" w:rsidRDefault="00925703">
      <w:pPr>
        <w:pStyle w:val="DefaultText2"/>
        <w:numPr>
          <w:ilvl w:val="1"/>
          <w:numId w:val="23"/>
        </w:numPr>
        <w:tabs>
          <w:tab w:val="left" w:pos="426"/>
        </w:tabs>
        <w:ind w:left="0" w:firstLine="0"/>
        <w:jc w:val="both"/>
        <w:rPr>
          <w:sz w:val="22"/>
          <w:szCs w:val="22"/>
          <w:lang w:val="ro-RO"/>
        </w:rPr>
      </w:pPr>
      <w:r>
        <w:rPr>
          <w:sz w:val="22"/>
          <w:szCs w:val="22"/>
          <w:lang w:val="ro-RO"/>
        </w:rPr>
        <w:t xml:space="preserve">(1) Executantul este pe deplin responsabil pentru conformitatea, stabilitatea și siguranța tuturor operațiunilor executate pe șantier, precum și pentru procedeele de execuție utilizate, cu respectarea prevederilor și a reglementărilor legii privind calitatea în construcții. </w:t>
      </w:r>
    </w:p>
    <w:p w14:paraId="0EEFA72F" w14:textId="77777777" w:rsidR="008621DB" w:rsidRDefault="00925703">
      <w:pPr>
        <w:pStyle w:val="DefaultText2"/>
        <w:jc w:val="both"/>
        <w:rPr>
          <w:sz w:val="22"/>
          <w:szCs w:val="22"/>
          <w:lang w:val="ro-RO"/>
        </w:rPr>
      </w:pPr>
      <w:r>
        <w:rPr>
          <w:sz w:val="22"/>
          <w:szCs w:val="22"/>
          <w:lang w:val="ro-RO"/>
        </w:rPr>
        <w:t>(2) Un exemplar din documentația tehnica predată de către achizitor executantului va fi ținut de acesta în vederea consultării de către Inspecția de Stat în Construcții, Lucrări Publice, Urbanism și Amenajarea Teritoriului, precum și de către persoane autorizate de achizitor, la cererea acestora.</w:t>
      </w:r>
    </w:p>
    <w:p w14:paraId="1AED7B50" w14:textId="77777777" w:rsidR="008621DB" w:rsidRDefault="00925703">
      <w:pPr>
        <w:pStyle w:val="DefaultText2"/>
        <w:jc w:val="both"/>
        <w:rPr>
          <w:sz w:val="22"/>
          <w:szCs w:val="22"/>
          <w:lang w:val="ro-RO"/>
        </w:rPr>
      </w:pPr>
      <w:r>
        <w:rPr>
          <w:sz w:val="22"/>
          <w:szCs w:val="22"/>
          <w:lang w:val="ro-RO"/>
        </w:rPr>
        <w:t xml:space="preserve">(3) Executantul nu va fi răspunzător pentru proiectul și caietele de sarcini care nu au fost întocmite de el. </w:t>
      </w:r>
    </w:p>
    <w:p w14:paraId="23A0593F" w14:textId="77777777" w:rsidR="008621DB" w:rsidRDefault="00925703">
      <w:pPr>
        <w:pStyle w:val="DefaultText2"/>
        <w:jc w:val="both"/>
        <w:rPr>
          <w:sz w:val="22"/>
          <w:szCs w:val="22"/>
          <w:lang w:val="ro-RO"/>
        </w:rPr>
      </w:pPr>
      <w:r>
        <w:rPr>
          <w:sz w:val="22"/>
          <w:szCs w:val="22"/>
          <w:lang w:val="ro-RO"/>
        </w:rPr>
        <w:lastRenderedPageBreak/>
        <w:t>(4) Executantul are obligația de a pune la dispoziția achizitorului, la termenele precizate în contract, caietele de măsurători (atașamentele) și orice alte documente pe care executantul trebuie să le întocmească sau care sunt cerute de achizitor.</w:t>
      </w:r>
    </w:p>
    <w:p w14:paraId="598C8DAB" w14:textId="77777777" w:rsidR="008621DB" w:rsidRDefault="00925703">
      <w:pPr>
        <w:pStyle w:val="DefaultText2"/>
        <w:numPr>
          <w:ilvl w:val="1"/>
          <w:numId w:val="23"/>
        </w:numPr>
        <w:tabs>
          <w:tab w:val="left" w:pos="426"/>
        </w:tabs>
        <w:ind w:left="0" w:firstLine="0"/>
        <w:jc w:val="both"/>
        <w:rPr>
          <w:sz w:val="22"/>
          <w:szCs w:val="22"/>
          <w:lang w:val="ro-RO"/>
        </w:rPr>
      </w:pPr>
      <w:r>
        <w:rPr>
          <w:sz w:val="22"/>
          <w:szCs w:val="22"/>
          <w:lang w:val="ro-RO"/>
        </w:rPr>
        <w:t xml:space="preserve"> (1) Executantul are obligația de a respecta și executa dispozițiile achizitorului în orice problemă, menționată sau nu în contract, referitoare la lucrare. În cazul în care executantul consideră că dispozițiile achizitorului sunt nejustificate sau inoportune, acesta are dreptul de a ridica obiecții, în scris, fără ca obiecțiile respective să îl absolve de obligația de a executa dispozițiile primite, cu excepția cazului în care acestea contravin prevederilor legale.</w:t>
      </w:r>
    </w:p>
    <w:p w14:paraId="0023B36A" w14:textId="77777777" w:rsidR="008621DB" w:rsidRDefault="00925703">
      <w:pPr>
        <w:pStyle w:val="DefaultText1"/>
        <w:jc w:val="both"/>
        <w:rPr>
          <w:sz w:val="22"/>
          <w:szCs w:val="22"/>
        </w:rPr>
      </w:pPr>
      <w:r>
        <w:rPr>
          <w:sz w:val="22"/>
          <w:szCs w:val="22"/>
        </w:rPr>
        <w:t>(2) În cazul în care respectarea și executarea dispozițiilor prevăzute la alin.(1) determină dificultăți în execuție care generează costuri suplimentare, atunci aceste costuri vor fi acoperite pe cheltuiala achizitorului.</w:t>
      </w:r>
    </w:p>
    <w:p w14:paraId="74A69843" w14:textId="77777777" w:rsidR="008621DB" w:rsidRDefault="00925703">
      <w:pPr>
        <w:pStyle w:val="DefaultText2"/>
        <w:numPr>
          <w:ilvl w:val="1"/>
          <w:numId w:val="23"/>
        </w:numPr>
        <w:tabs>
          <w:tab w:val="left" w:pos="426"/>
        </w:tabs>
        <w:ind w:left="0" w:firstLine="0"/>
        <w:jc w:val="both"/>
        <w:rPr>
          <w:sz w:val="22"/>
          <w:szCs w:val="22"/>
          <w:lang w:val="ro-RO"/>
        </w:rPr>
      </w:pPr>
      <w:r>
        <w:rPr>
          <w:sz w:val="22"/>
          <w:szCs w:val="22"/>
          <w:lang w:val="ro-RO"/>
        </w:rPr>
        <w:t>(1) Executantul este responsabil de furnizarea tuturor echipamentelor, instrumentelor, dispozitivelor și resurselor umane necesare îndeplinirii responsabilității respective.</w:t>
      </w:r>
    </w:p>
    <w:p w14:paraId="362C295E" w14:textId="77777777" w:rsidR="008621DB" w:rsidRDefault="00925703">
      <w:pPr>
        <w:pStyle w:val="DefaultText2"/>
        <w:jc w:val="both"/>
        <w:rPr>
          <w:sz w:val="22"/>
          <w:szCs w:val="22"/>
          <w:lang w:val="ro-RO"/>
        </w:rPr>
      </w:pPr>
      <w:r>
        <w:rPr>
          <w:sz w:val="22"/>
          <w:szCs w:val="22"/>
          <w:lang w:val="ro-RO"/>
        </w:rPr>
        <w:t>(2) În cazul în care, pe parcursul execuției lucrărilor, survine o eroare în poziția, cotele, dimensiunile sau aliniamentul oricărei părți a lucrărilor, executantul are obligația de a rectifica eroarea constatată, pe cheltuiala sa, cu excepția situației în care eroarea respectivă este rezultatul datelor incorecte furnizate, în scris, de către proiectant. Pentru verificarea trasării de către proiectant, executantul are obligația de a proteja și păstra cu grijă toate reperele, bornele sau alte obiecte folosit</w:t>
      </w:r>
      <w:r>
        <w:rPr>
          <w:sz w:val="22"/>
          <w:szCs w:val="22"/>
          <w:lang w:val="ro-RO"/>
        </w:rPr>
        <w:t xml:space="preserve">e la trasarea lucrărilor. </w:t>
      </w:r>
    </w:p>
    <w:p w14:paraId="573BDA15" w14:textId="77777777" w:rsidR="008621DB" w:rsidRDefault="00925703">
      <w:pPr>
        <w:pStyle w:val="DefaultText2"/>
        <w:numPr>
          <w:ilvl w:val="1"/>
          <w:numId w:val="23"/>
        </w:numPr>
        <w:tabs>
          <w:tab w:val="left" w:pos="426"/>
        </w:tabs>
        <w:ind w:left="0" w:firstLine="0"/>
        <w:jc w:val="both"/>
        <w:rPr>
          <w:sz w:val="22"/>
          <w:szCs w:val="22"/>
          <w:lang w:val="ro-RO"/>
        </w:rPr>
      </w:pPr>
      <w:r>
        <w:rPr>
          <w:sz w:val="22"/>
          <w:szCs w:val="22"/>
          <w:lang w:val="ro-RO"/>
        </w:rPr>
        <w:t>Pe parcursul execuției lucrărilor, executantul are obligația:</w:t>
      </w:r>
    </w:p>
    <w:p w14:paraId="2E2A36CA" w14:textId="77777777" w:rsidR="008621DB" w:rsidRDefault="00925703">
      <w:pPr>
        <w:pStyle w:val="DefaultText2"/>
        <w:numPr>
          <w:ilvl w:val="7"/>
          <w:numId w:val="30"/>
        </w:numPr>
        <w:ind w:left="0" w:firstLine="426"/>
        <w:jc w:val="both"/>
        <w:rPr>
          <w:sz w:val="22"/>
          <w:szCs w:val="22"/>
          <w:lang w:val="ro-RO"/>
        </w:rPr>
      </w:pPr>
      <w:r>
        <w:rPr>
          <w:sz w:val="22"/>
          <w:szCs w:val="22"/>
          <w:lang w:val="ro-RO"/>
        </w:rPr>
        <w:t>de a lua toate măsurile pentru asigurarea tuturor persoanelor a căror prezentă pe șantier este autorizată și de a menține șantierul (atât timp cât acesta este sub controlul său) și lucrările (atât timp cât acestea nu sunt finalizate și ocupate de către achizitor) în starea de ordine necesară evitării oricărui pericol pentru respectivele persoane;</w:t>
      </w:r>
    </w:p>
    <w:p w14:paraId="2484B116" w14:textId="77777777" w:rsidR="008621DB" w:rsidRDefault="00925703">
      <w:pPr>
        <w:pStyle w:val="DefaultText2"/>
        <w:numPr>
          <w:ilvl w:val="7"/>
          <w:numId w:val="6"/>
        </w:numPr>
        <w:ind w:left="0" w:firstLine="426"/>
        <w:jc w:val="both"/>
        <w:rPr>
          <w:sz w:val="22"/>
          <w:szCs w:val="22"/>
          <w:lang w:val="ro-RO"/>
        </w:rPr>
      </w:pPr>
      <w:r>
        <w:rPr>
          <w:sz w:val="22"/>
          <w:szCs w:val="22"/>
          <w:lang w:val="ro-RO"/>
        </w:rPr>
        <w:t xml:space="preserve">de a </w:t>
      </w:r>
      <w:r>
        <w:rPr>
          <w:sz w:val="22"/>
          <w:szCs w:val="22"/>
          <w:lang w:val="ro-RO" w:eastAsia="ro-RO"/>
        </w:rPr>
        <w:t>lua, în permanență, măsurile necesare pentru a preveni ilegalitățile, dezordinea și conduita necorespunzătoare a personalului propriu și pentru păstrarea liniștii și protecției persoanelor sau a proprietății pe și în vecinătatea șantierului.</w:t>
      </w:r>
    </w:p>
    <w:p w14:paraId="118A5A55" w14:textId="77777777" w:rsidR="008621DB" w:rsidRDefault="00925703">
      <w:pPr>
        <w:pStyle w:val="DefaultText2"/>
        <w:numPr>
          <w:ilvl w:val="7"/>
          <w:numId w:val="6"/>
        </w:numPr>
        <w:tabs>
          <w:tab w:val="left" w:pos="1728"/>
        </w:tabs>
        <w:ind w:left="0" w:firstLine="426"/>
        <w:jc w:val="both"/>
        <w:rPr>
          <w:sz w:val="22"/>
          <w:szCs w:val="22"/>
          <w:lang w:val="ro-RO"/>
        </w:rPr>
      </w:pPr>
      <w:r>
        <w:rPr>
          <w:sz w:val="22"/>
          <w:szCs w:val="22"/>
          <w:lang w:val="ro-RO"/>
        </w:rPr>
        <w:t xml:space="preserve">de a procura și de a întreține pe cheltuiala sa toate dispozitivele de iluminare, protecție, îngrădire, alarmă și pază, când și unde sunt necesare sau au fost solicitate de către achizitor sau de către alte autorității competente, în scopul protejării lucrărilor sau al asigurării confortului riveranilor; </w:t>
      </w:r>
    </w:p>
    <w:p w14:paraId="03B83158" w14:textId="77777777" w:rsidR="008621DB" w:rsidRDefault="00925703">
      <w:pPr>
        <w:pStyle w:val="DefaultText2"/>
        <w:numPr>
          <w:ilvl w:val="7"/>
          <w:numId w:val="6"/>
        </w:numPr>
        <w:tabs>
          <w:tab w:val="left" w:pos="1728"/>
        </w:tabs>
        <w:ind w:left="0" w:firstLine="426"/>
        <w:jc w:val="both"/>
        <w:rPr>
          <w:sz w:val="22"/>
          <w:szCs w:val="22"/>
          <w:lang w:val="ro-RO"/>
        </w:rPr>
      </w:pPr>
      <w:r>
        <w:rPr>
          <w:sz w:val="22"/>
          <w:szCs w:val="22"/>
          <w:lang w:val="ro-RO" w:eastAsia="ro-RO"/>
        </w:rPr>
        <w:t xml:space="preserve">de a executa orice lucrări provizorii (inclusiv drumuri, trotuare, parapeți, </w:t>
      </w:r>
      <w:r>
        <w:rPr>
          <w:sz w:val="22"/>
          <w:szCs w:val="22"/>
          <w:lang w:val="ro-RO"/>
        </w:rPr>
        <w:t>tunel de protecție pentru persoane,</w:t>
      </w:r>
      <w:r>
        <w:rPr>
          <w:sz w:val="22"/>
          <w:szCs w:val="22"/>
          <w:lang w:val="ro-RO" w:eastAsia="ro-RO"/>
        </w:rPr>
        <w:t xml:space="preserve"> garduri, etc.) care pot fi necesare, datorită execuției lucrărilor, pentru utilizarea și protecția publicului, a proprietarilor și ocupanților terenurilor adiacente.</w:t>
      </w:r>
    </w:p>
    <w:p w14:paraId="4C49B4DD" w14:textId="77777777" w:rsidR="008621DB" w:rsidRDefault="00925703">
      <w:pPr>
        <w:pStyle w:val="DefaultText2"/>
        <w:numPr>
          <w:ilvl w:val="7"/>
          <w:numId w:val="6"/>
        </w:numPr>
        <w:tabs>
          <w:tab w:val="left" w:pos="1728"/>
        </w:tabs>
        <w:ind w:left="0" w:firstLine="426"/>
        <w:jc w:val="both"/>
        <w:rPr>
          <w:sz w:val="22"/>
          <w:szCs w:val="22"/>
          <w:lang w:val="ro-RO"/>
        </w:rPr>
      </w:pPr>
      <w:r>
        <w:rPr>
          <w:sz w:val="22"/>
          <w:szCs w:val="22"/>
          <w:lang w:val="ro-RO"/>
        </w:rPr>
        <w:t>de a lua toate măsurile rezonabile necesare pentru a proteja mediul pe și în afara șantierului și pentru a evita orice pagubă sau neajuns provocate persoanelor, proprietăților publice sau altora, rezultate din poluare, zgomot sau alți factori generați de metodele sale de lucru.</w:t>
      </w:r>
    </w:p>
    <w:p w14:paraId="42AC6F75" w14:textId="77777777" w:rsidR="008621DB" w:rsidRDefault="00925703">
      <w:pPr>
        <w:pStyle w:val="DefaultText2"/>
        <w:numPr>
          <w:ilvl w:val="7"/>
          <w:numId w:val="6"/>
        </w:numPr>
        <w:tabs>
          <w:tab w:val="left" w:pos="1728"/>
        </w:tabs>
        <w:ind w:left="0" w:firstLine="426"/>
        <w:jc w:val="both"/>
        <w:rPr>
          <w:sz w:val="22"/>
          <w:szCs w:val="22"/>
          <w:lang w:val="ro-RO"/>
        </w:rPr>
      </w:pPr>
      <w:r>
        <w:rPr>
          <w:sz w:val="22"/>
          <w:szCs w:val="22"/>
          <w:lang w:val="ro-RO"/>
        </w:rPr>
        <w:t>de a preda achizitorului materialele rezultate în urma lucrărilor de demolare, care pot fi reutilizate.</w:t>
      </w:r>
    </w:p>
    <w:p w14:paraId="6C3CA7EE" w14:textId="77777777" w:rsidR="008621DB" w:rsidRDefault="00925703">
      <w:pPr>
        <w:pStyle w:val="DefaultText2"/>
        <w:numPr>
          <w:ilvl w:val="1"/>
          <w:numId w:val="23"/>
        </w:numPr>
        <w:tabs>
          <w:tab w:val="left" w:pos="426"/>
        </w:tabs>
        <w:ind w:left="0" w:firstLine="0"/>
        <w:jc w:val="both"/>
        <w:rPr>
          <w:sz w:val="22"/>
          <w:szCs w:val="22"/>
          <w:lang w:val="ro-RO"/>
        </w:rPr>
      </w:pPr>
      <w:r>
        <w:rPr>
          <w:sz w:val="22"/>
          <w:szCs w:val="22"/>
          <w:lang w:val="ro-RO"/>
        </w:rPr>
        <w:t xml:space="preserve"> (1) Pe parcursul execuției lucrărilor, executantul are obligația, în măsura permisă de respectarea prevederilor contractului, de a nu stânjeni inutil sau în mod abuziv:</w:t>
      </w:r>
    </w:p>
    <w:p w14:paraId="6E0339CA" w14:textId="77777777" w:rsidR="008621DB" w:rsidRDefault="00925703">
      <w:pPr>
        <w:pStyle w:val="DefaultText2"/>
        <w:ind w:firstLine="284"/>
        <w:jc w:val="both"/>
        <w:rPr>
          <w:sz w:val="22"/>
          <w:szCs w:val="22"/>
          <w:lang w:val="ro-RO"/>
        </w:rPr>
      </w:pPr>
      <w:r>
        <w:rPr>
          <w:sz w:val="22"/>
          <w:szCs w:val="22"/>
          <w:lang w:val="ro-RO"/>
        </w:rPr>
        <w:t>a) confortul riveranilor; sau</w:t>
      </w:r>
    </w:p>
    <w:p w14:paraId="0CCCDC9E" w14:textId="77777777" w:rsidR="008621DB" w:rsidRDefault="00925703">
      <w:pPr>
        <w:pStyle w:val="DefaultText2"/>
        <w:ind w:firstLine="284"/>
        <w:jc w:val="both"/>
        <w:rPr>
          <w:sz w:val="22"/>
          <w:szCs w:val="22"/>
          <w:lang w:val="ro-RO"/>
        </w:rPr>
      </w:pPr>
      <w:r>
        <w:rPr>
          <w:sz w:val="22"/>
          <w:szCs w:val="22"/>
          <w:lang w:val="ro-RO"/>
        </w:rPr>
        <w:t>b) căile de acces, prin folosirea și ocuparea drumurilor și căilor publice sau private care deservesc proprietățile aflate în posesia achizitorului sau a oricărei alte persoane.</w:t>
      </w:r>
    </w:p>
    <w:p w14:paraId="2A3851F9" w14:textId="77777777" w:rsidR="008621DB" w:rsidRDefault="00925703">
      <w:pPr>
        <w:pStyle w:val="DefaultText2"/>
        <w:jc w:val="both"/>
        <w:rPr>
          <w:sz w:val="22"/>
          <w:szCs w:val="22"/>
          <w:lang w:val="ro-RO"/>
        </w:rPr>
      </w:pPr>
      <w:r>
        <w:rPr>
          <w:sz w:val="22"/>
          <w:szCs w:val="22"/>
          <w:lang w:val="ro-RO"/>
        </w:rPr>
        <w:t>(2) Executantul va despăgubi achizitorul împotriva tuturor reclamațiilor, acțiunilor în justiție, daunelor-interese, costurilor, taxelor și cheltuielilor, indiferent de natura lor, rezultând din sau în legătură cu obligația prevăzută la alin. (1), pentru care responsabilitatea revine executantului.</w:t>
      </w:r>
    </w:p>
    <w:p w14:paraId="4DAD7641" w14:textId="77777777" w:rsidR="008621DB" w:rsidRDefault="00925703">
      <w:pPr>
        <w:pStyle w:val="DefaultText2"/>
        <w:numPr>
          <w:ilvl w:val="1"/>
          <w:numId w:val="23"/>
        </w:numPr>
        <w:tabs>
          <w:tab w:val="left" w:pos="426"/>
        </w:tabs>
        <w:ind w:left="0" w:firstLine="0"/>
        <w:jc w:val="both"/>
        <w:rPr>
          <w:sz w:val="22"/>
          <w:szCs w:val="22"/>
          <w:lang w:val="ro-RO"/>
        </w:rPr>
      </w:pPr>
      <w:r>
        <w:rPr>
          <w:sz w:val="22"/>
          <w:szCs w:val="22"/>
          <w:lang w:val="ro-RO"/>
        </w:rPr>
        <w:t>(1) Executantul are obligația de a utiliza în mod rezonabil aleile și drumurile ce comunică cu sau sunt pe traseul șantierului și de a preveni deteriorarea sau distrugerea acestora de către traficul propriu sau al oricăruia dintre subcontractanții săi; executantul va selecta traseele, va alege și va folosi vehiculele, va limita și repartiza încărcăturile, în așa fel încât traficul suplimentar ce va rezulta în mod inevitabil din deplasarea materialelor, echipamentelor, instalațiilor sau altora asemenea, de p</w:t>
      </w:r>
      <w:r>
        <w:rPr>
          <w:sz w:val="22"/>
          <w:szCs w:val="22"/>
          <w:lang w:val="ro-RO"/>
        </w:rPr>
        <w:t>e și pe șantier, să fie limitat, în măsura în care este posibil, astfel încât să nu producă deteriorări sau distrugeri ale aleilor și drumurilor respective.</w:t>
      </w:r>
    </w:p>
    <w:p w14:paraId="129E6951" w14:textId="77777777" w:rsidR="008621DB" w:rsidRDefault="00925703">
      <w:pPr>
        <w:pStyle w:val="DefaultText2"/>
        <w:jc w:val="both"/>
        <w:rPr>
          <w:sz w:val="22"/>
          <w:szCs w:val="22"/>
          <w:lang w:val="ro-RO"/>
        </w:rPr>
      </w:pPr>
      <w:r>
        <w:rPr>
          <w:sz w:val="22"/>
          <w:szCs w:val="22"/>
          <w:lang w:val="ro-RO"/>
        </w:rPr>
        <w:t xml:space="preserve"> (2) În cazul în care se produc deteriorări sau distrugeri ale oricărui drum sau alee care comunică cu sau care se află pe traseul șantierului, datorită transportului materialelor, echipamentelor, instalațiilor sau altora asemenea, </w:t>
      </w:r>
      <w:r>
        <w:rPr>
          <w:sz w:val="22"/>
          <w:szCs w:val="22"/>
          <w:lang w:val="ro-RO"/>
        </w:rPr>
        <w:lastRenderedPageBreak/>
        <w:t>executantul are obligația de a despăgubi achizitorul împotriva tuturor reclamațiilor privind avarierea respectivelor alee sau drumuri.</w:t>
      </w:r>
    </w:p>
    <w:p w14:paraId="623B09C3" w14:textId="77777777" w:rsidR="008621DB" w:rsidRDefault="00925703">
      <w:pPr>
        <w:pStyle w:val="DefaultText2"/>
        <w:jc w:val="both"/>
        <w:rPr>
          <w:sz w:val="22"/>
          <w:szCs w:val="22"/>
          <w:lang w:val="ro-RO"/>
        </w:rPr>
      </w:pPr>
      <w:r>
        <w:rPr>
          <w:sz w:val="22"/>
          <w:szCs w:val="22"/>
          <w:lang w:val="ro-RO"/>
        </w:rPr>
        <w:t>(3) Cu excepția unor clauze contrare prevăzute în contract, executantul este responsabil și va plăti consolidarea, modificarea sau îmbunătățirea, în scopul facilitării transportului materialelor, echipamentelor, instalațiilor sau altora asemenea, a oricăror drumuri sau alei care comunică cu sau care se află pe traseul șantierului.</w:t>
      </w:r>
    </w:p>
    <w:p w14:paraId="0DF266AB" w14:textId="77777777" w:rsidR="008621DB" w:rsidRDefault="00925703">
      <w:pPr>
        <w:shd w:val="clear" w:color="auto" w:fill="FFFFFF"/>
        <w:spacing w:after="0"/>
        <w:jc w:val="both"/>
        <w:rPr>
          <w:rFonts w:ascii="Times New Roman" w:hAnsi="Times New Roman" w:cs="Times New Roman"/>
          <w:lang w:val="ro-RO" w:eastAsia="ro-RO"/>
        </w:rPr>
      </w:pPr>
      <w:r>
        <w:rPr>
          <w:rFonts w:ascii="Times New Roman" w:hAnsi="Times New Roman" w:cs="Times New Roman"/>
          <w:lang w:val="ro-RO"/>
        </w:rPr>
        <w:t xml:space="preserve">(4) </w:t>
      </w:r>
      <w:r>
        <w:rPr>
          <w:rFonts w:ascii="Times New Roman" w:hAnsi="Times New Roman" w:cs="Times New Roman"/>
          <w:lang w:val="ro-RO" w:eastAsia="ro-RO"/>
        </w:rPr>
        <w:t>Executantul va fi responsabil (în relația dintre părți) de lucrările de întreținere, care pot fi necesare ca urmare a folosirii de către acesta a drumurilor de acces;</w:t>
      </w:r>
    </w:p>
    <w:p w14:paraId="27596605" w14:textId="77777777" w:rsidR="008621DB" w:rsidRDefault="00925703">
      <w:pPr>
        <w:pStyle w:val="DefaultText2"/>
        <w:numPr>
          <w:ilvl w:val="1"/>
          <w:numId w:val="23"/>
        </w:numPr>
        <w:tabs>
          <w:tab w:val="left" w:pos="426"/>
        </w:tabs>
        <w:ind w:left="0" w:firstLine="0"/>
        <w:jc w:val="both"/>
        <w:rPr>
          <w:sz w:val="22"/>
          <w:szCs w:val="22"/>
          <w:lang w:val="ro-RO"/>
        </w:rPr>
      </w:pPr>
      <w:r>
        <w:rPr>
          <w:sz w:val="22"/>
          <w:szCs w:val="22"/>
          <w:lang w:val="ro-RO"/>
        </w:rPr>
        <w:t>(1) Pe parcursul execuției lucrării, executantul are obligația:</w:t>
      </w:r>
    </w:p>
    <w:p w14:paraId="2BAB94A0" w14:textId="77777777" w:rsidR="008621DB" w:rsidRDefault="00925703">
      <w:pPr>
        <w:pStyle w:val="DefaultText2"/>
        <w:numPr>
          <w:ilvl w:val="7"/>
          <w:numId w:val="31"/>
        </w:numPr>
        <w:ind w:left="567" w:hanging="283"/>
        <w:jc w:val="both"/>
        <w:rPr>
          <w:sz w:val="22"/>
          <w:szCs w:val="22"/>
          <w:lang w:val="ro-RO"/>
        </w:rPr>
      </w:pPr>
      <w:r>
        <w:rPr>
          <w:sz w:val="22"/>
          <w:szCs w:val="22"/>
          <w:lang w:val="ro-RO"/>
        </w:rPr>
        <w:t>de a evita, pe cât posibil, acumularea de obstacole inutile pe șantier;</w:t>
      </w:r>
    </w:p>
    <w:p w14:paraId="70718A8D" w14:textId="77777777" w:rsidR="008621DB" w:rsidRDefault="00925703">
      <w:pPr>
        <w:pStyle w:val="DefaultText2"/>
        <w:numPr>
          <w:ilvl w:val="7"/>
          <w:numId w:val="7"/>
        </w:numPr>
        <w:ind w:left="567" w:hanging="283"/>
        <w:jc w:val="both"/>
        <w:rPr>
          <w:sz w:val="22"/>
          <w:szCs w:val="22"/>
          <w:lang w:val="ro-RO"/>
        </w:rPr>
      </w:pPr>
      <w:r>
        <w:rPr>
          <w:sz w:val="22"/>
          <w:szCs w:val="22"/>
          <w:lang w:val="ro-RO"/>
        </w:rPr>
        <w:t>de a depozita sau retrage orice utilaje, echipamente, instalații, surplus de materiale;</w:t>
      </w:r>
    </w:p>
    <w:p w14:paraId="4EDD278D" w14:textId="77777777" w:rsidR="008621DB" w:rsidRDefault="00925703">
      <w:pPr>
        <w:pStyle w:val="DefaultText2"/>
        <w:numPr>
          <w:ilvl w:val="7"/>
          <w:numId w:val="7"/>
        </w:numPr>
        <w:ind w:left="567" w:hanging="283"/>
        <w:jc w:val="both"/>
        <w:rPr>
          <w:sz w:val="22"/>
          <w:szCs w:val="22"/>
          <w:lang w:val="ro-RO"/>
        </w:rPr>
      </w:pPr>
      <w:r>
        <w:rPr>
          <w:sz w:val="22"/>
          <w:szCs w:val="22"/>
          <w:lang w:val="ro-RO"/>
        </w:rPr>
        <w:t xml:space="preserve">de a aduna și îndepărta de pe șantier dărâmăturile, molozul sau lucrările provizorii de orice fel, care nu mai sunt necesare și </w:t>
      </w:r>
      <w:r>
        <w:rPr>
          <w:rStyle w:val="tpa1"/>
          <w:sz w:val="22"/>
          <w:szCs w:val="22"/>
          <w:lang w:val="ro-RO"/>
        </w:rPr>
        <w:t>de ale transporta la rampa de gunoi</w:t>
      </w:r>
      <w:r>
        <w:rPr>
          <w:sz w:val="22"/>
          <w:szCs w:val="22"/>
          <w:lang w:val="ro-RO"/>
        </w:rPr>
        <w:t>.</w:t>
      </w:r>
    </w:p>
    <w:p w14:paraId="15432E75" w14:textId="77777777" w:rsidR="008621DB" w:rsidRDefault="00925703">
      <w:pPr>
        <w:pStyle w:val="DefaultText2"/>
        <w:jc w:val="both"/>
        <w:rPr>
          <w:sz w:val="22"/>
          <w:szCs w:val="22"/>
          <w:lang w:val="ro-RO"/>
        </w:rPr>
      </w:pPr>
      <w:r>
        <w:rPr>
          <w:sz w:val="22"/>
          <w:szCs w:val="22"/>
          <w:lang w:val="ro-RO"/>
        </w:rPr>
        <w:t>(2) Executantul are obligația la terminarea execuției lucrărilor, de a readuce terenul ocupat temporar la starea lui inițială.</w:t>
      </w:r>
    </w:p>
    <w:p w14:paraId="4D59F700" w14:textId="77777777" w:rsidR="008621DB" w:rsidRDefault="00925703">
      <w:pPr>
        <w:pStyle w:val="DefaultText2"/>
        <w:numPr>
          <w:ilvl w:val="1"/>
          <w:numId w:val="23"/>
        </w:numPr>
        <w:tabs>
          <w:tab w:val="left" w:pos="426"/>
        </w:tabs>
        <w:ind w:left="0" w:firstLine="0"/>
        <w:jc w:val="both"/>
        <w:rPr>
          <w:sz w:val="22"/>
          <w:szCs w:val="22"/>
          <w:lang w:val="ro-RO"/>
        </w:rPr>
      </w:pPr>
      <w:r>
        <w:rPr>
          <w:sz w:val="22"/>
          <w:szCs w:val="22"/>
          <w:lang w:val="ro-RO"/>
        </w:rPr>
        <w:t>Executantul se obligă să despăgubească achizitorul împotriva oricăror:</w:t>
      </w:r>
    </w:p>
    <w:p w14:paraId="0F659332" w14:textId="77777777" w:rsidR="008621DB" w:rsidRDefault="00925703">
      <w:pPr>
        <w:pStyle w:val="DefaultText2"/>
        <w:numPr>
          <w:ilvl w:val="7"/>
          <w:numId w:val="32"/>
        </w:numPr>
        <w:ind w:left="142" w:firstLine="284"/>
        <w:jc w:val="both"/>
        <w:rPr>
          <w:sz w:val="22"/>
          <w:szCs w:val="22"/>
          <w:lang w:val="ro-RO"/>
        </w:rPr>
      </w:pPr>
      <w:r>
        <w:rPr>
          <w:sz w:val="22"/>
          <w:szCs w:val="22"/>
          <w:lang w:val="ro-RO"/>
        </w:rPr>
        <w:t>reclamații și acțiuni în justiție, ce rezultă din încălcarea unor drepturi de proprietate intelectuală (brevete, nume, mărci înregistrate etc.), sau cele legate de echipamentele, materialele, instalațiile sau utilajele folosite pentru sau în legătură cu execuția lucrărilor; și</w:t>
      </w:r>
    </w:p>
    <w:p w14:paraId="46CC909F" w14:textId="77777777" w:rsidR="008621DB" w:rsidRDefault="00925703">
      <w:pPr>
        <w:pStyle w:val="DefaultText2"/>
        <w:numPr>
          <w:ilvl w:val="7"/>
          <w:numId w:val="8"/>
        </w:numPr>
        <w:ind w:left="142" w:firstLine="284"/>
        <w:jc w:val="both"/>
        <w:rPr>
          <w:sz w:val="22"/>
          <w:szCs w:val="22"/>
          <w:lang w:val="ro-RO"/>
        </w:rPr>
      </w:pPr>
      <w:r>
        <w:rPr>
          <w:sz w:val="22"/>
          <w:szCs w:val="22"/>
          <w:lang w:val="ro-RO"/>
        </w:rPr>
        <w:t>daune-interese, costuri, taxe și cheltuieli de orice natură aferente, cu excepția situației în care o astfel de încălcare rezultă din respectarea proiectului sau caietului de sarcini întocmit de către achizitor; și</w:t>
      </w:r>
    </w:p>
    <w:p w14:paraId="30D50B17" w14:textId="77777777" w:rsidR="008621DB" w:rsidRDefault="00925703">
      <w:pPr>
        <w:pStyle w:val="DefaultText2"/>
        <w:numPr>
          <w:ilvl w:val="7"/>
          <w:numId w:val="8"/>
        </w:numPr>
        <w:ind w:left="142" w:firstLine="284"/>
        <w:jc w:val="both"/>
        <w:rPr>
          <w:sz w:val="22"/>
          <w:szCs w:val="22"/>
          <w:lang w:val="ro-RO"/>
        </w:rPr>
      </w:pPr>
      <w:r>
        <w:rPr>
          <w:sz w:val="22"/>
          <w:szCs w:val="22"/>
          <w:lang w:val="ro-RO"/>
        </w:rPr>
        <w:t xml:space="preserve"> </w:t>
      </w:r>
      <w:r>
        <w:rPr>
          <w:sz w:val="22"/>
          <w:szCs w:val="22"/>
          <w:lang w:val="ro-RO" w:eastAsia="ro-RO"/>
        </w:rPr>
        <w:t>vătămări corporale, îmbolnăviri, maladii sau decesul oricărei persoane, pe parcursul sau din cauza lucrărilor de proiectare (dacă există) și de execuție ale executantului, a terminării lucrărilor, și remedierii oricăror defecțiuni, cu excepția cazurilor de neglijență, actelor intenționate sau încălcărilor contractului de către achizitor sau personalul achizitorului; și</w:t>
      </w:r>
    </w:p>
    <w:p w14:paraId="78173756" w14:textId="77777777" w:rsidR="008621DB" w:rsidRDefault="00925703">
      <w:pPr>
        <w:pStyle w:val="DefaultText2"/>
        <w:numPr>
          <w:ilvl w:val="7"/>
          <w:numId w:val="8"/>
        </w:numPr>
        <w:ind w:left="142" w:firstLine="284"/>
        <w:jc w:val="both"/>
        <w:rPr>
          <w:sz w:val="22"/>
          <w:szCs w:val="22"/>
          <w:lang w:val="ro-RO"/>
        </w:rPr>
      </w:pPr>
      <w:r>
        <w:rPr>
          <w:sz w:val="22"/>
          <w:szCs w:val="22"/>
          <w:lang w:val="ro-RO" w:eastAsia="ro-RO"/>
        </w:rPr>
        <w:t>daune sau pierderi asupra unor proprietăți imobiliare sau mobiliare (alte decât lucrările) în măsura în care aceste daune sau pierderi:</w:t>
      </w:r>
    </w:p>
    <w:p w14:paraId="2DB2D11C" w14:textId="77777777" w:rsidR="008621DB" w:rsidRDefault="00925703">
      <w:pPr>
        <w:pStyle w:val="ListParagraph"/>
        <w:numPr>
          <w:ilvl w:val="0"/>
          <w:numId w:val="33"/>
        </w:numPr>
        <w:shd w:val="clear" w:color="auto" w:fill="FFFFFF"/>
        <w:spacing w:after="120" w:line="240" w:lineRule="atLeast"/>
        <w:ind w:left="993"/>
        <w:jc w:val="both"/>
        <w:rPr>
          <w:rFonts w:ascii="Times New Roman" w:hAnsi="Times New Roman" w:cs="Times New Roman"/>
          <w:lang w:val="ro-RO" w:eastAsia="ro-RO"/>
        </w:rPr>
      </w:pPr>
      <w:bookmarkStart w:id="1" w:name="do|ca17|sp17.1.|alb|pa1"/>
      <w:bookmarkEnd w:id="1"/>
      <w:r>
        <w:rPr>
          <w:rFonts w:ascii="Times New Roman" w:hAnsi="Times New Roman" w:cs="Times New Roman"/>
          <w:lang w:val="ro-RO" w:eastAsia="ro-RO"/>
        </w:rPr>
        <w:t xml:space="preserve">se produc ca urmare a lucrărilor de proiectare ale executantului (dacă există) în cursul sau datorită acestora, a activității de execuție, terminare a lucrărilor și de remediere a defecțiunilor, </w:t>
      </w:r>
      <w:bookmarkStart w:id="2" w:name="do|ca17|sp17.1.|alb|pa2"/>
      <w:bookmarkEnd w:id="2"/>
      <w:r>
        <w:rPr>
          <w:rFonts w:ascii="Times New Roman" w:hAnsi="Times New Roman" w:cs="Times New Roman"/>
          <w:lang w:val="ro-RO" w:eastAsia="ro-RO"/>
        </w:rPr>
        <w:t>ș</w:t>
      </w:r>
      <w:r>
        <w:rPr>
          <w:rFonts w:ascii="Times New Roman" w:hAnsi="Times New Roman" w:cs="Times New Roman"/>
          <w:lang w:val="ro-RO" w:eastAsia="ro-RO"/>
        </w:rPr>
        <w:t>i</w:t>
      </w:r>
    </w:p>
    <w:p w14:paraId="400CE42E" w14:textId="77777777" w:rsidR="008621DB" w:rsidRDefault="00925703">
      <w:pPr>
        <w:pStyle w:val="ListParagraph"/>
        <w:numPr>
          <w:ilvl w:val="0"/>
          <w:numId w:val="9"/>
        </w:numPr>
        <w:shd w:val="clear" w:color="auto" w:fill="FFFFFF"/>
        <w:spacing w:after="0" w:line="240" w:lineRule="auto"/>
        <w:ind w:left="993"/>
        <w:jc w:val="both"/>
        <w:rPr>
          <w:rFonts w:ascii="Times New Roman" w:hAnsi="Times New Roman" w:cs="Times New Roman"/>
          <w:lang w:val="ro-RO" w:eastAsia="ro-RO"/>
        </w:rPr>
      </w:pPr>
      <w:r>
        <w:rPr>
          <w:rFonts w:ascii="Times New Roman" w:hAnsi="Times New Roman" w:cs="Times New Roman"/>
          <w:lang w:val="ro-RO" w:eastAsia="ro-RO"/>
        </w:rPr>
        <w:t>se pot atribui neglijenței, actelor intenționate sau încălcării contractului de către executant, personalul executantului sau de oricare din agenții acestora, sau alte persoane angajate direct sau indirect de către aceștia.</w:t>
      </w:r>
    </w:p>
    <w:p w14:paraId="499A9DB7" w14:textId="77777777" w:rsidR="008621DB" w:rsidRDefault="008621DB">
      <w:pPr>
        <w:pStyle w:val="DefaultText2"/>
        <w:jc w:val="both"/>
        <w:rPr>
          <w:b/>
          <w:i/>
          <w:sz w:val="22"/>
          <w:szCs w:val="22"/>
          <w:lang w:val="ro-RO"/>
        </w:rPr>
      </w:pPr>
    </w:p>
    <w:p w14:paraId="4BA149A0" w14:textId="77777777" w:rsidR="008621DB" w:rsidRDefault="00925703">
      <w:pPr>
        <w:pStyle w:val="DefaultText"/>
        <w:numPr>
          <w:ilvl w:val="0"/>
          <w:numId w:val="23"/>
        </w:numPr>
        <w:jc w:val="both"/>
        <w:rPr>
          <w:b/>
          <w:sz w:val="22"/>
          <w:szCs w:val="22"/>
          <w:lang w:val="ro-RO"/>
        </w:rPr>
      </w:pPr>
      <w:r>
        <w:rPr>
          <w:b/>
          <w:sz w:val="22"/>
          <w:szCs w:val="22"/>
          <w:lang w:val="ro-RO"/>
        </w:rPr>
        <w:t>Obligațiile achizitorului</w:t>
      </w:r>
    </w:p>
    <w:p w14:paraId="0592584B" w14:textId="77777777" w:rsidR="008621DB" w:rsidRDefault="00925703">
      <w:pPr>
        <w:pStyle w:val="Default"/>
        <w:jc w:val="both"/>
        <w:rPr>
          <w:b/>
          <w:bCs/>
          <w:sz w:val="22"/>
          <w:szCs w:val="22"/>
        </w:rPr>
      </w:pPr>
      <w:r>
        <w:rPr>
          <w:b/>
          <w:sz w:val="22"/>
          <w:szCs w:val="22"/>
        </w:rPr>
        <w:t>10.1.</w:t>
      </w:r>
      <w:r>
        <w:rPr>
          <w:sz w:val="22"/>
          <w:szCs w:val="22"/>
        </w:rPr>
        <w:t xml:space="preserve"> Achizitorul se obligă să plătească executantului prețul convenit pentru execuția si finalizarea lucrărilor care fac obiectul prezentului contract</w:t>
      </w:r>
      <w:r>
        <w:rPr>
          <w:b/>
          <w:bCs/>
          <w:sz w:val="22"/>
          <w:szCs w:val="22"/>
        </w:rPr>
        <w:t>.</w:t>
      </w:r>
    </w:p>
    <w:p w14:paraId="5A51EE91" w14:textId="77777777" w:rsidR="008621DB" w:rsidRDefault="00925703">
      <w:pPr>
        <w:pStyle w:val="DefaultText2"/>
        <w:numPr>
          <w:ilvl w:val="1"/>
          <w:numId w:val="22"/>
        </w:numPr>
        <w:tabs>
          <w:tab w:val="left" w:pos="0"/>
          <w:tab w:val="left" w:pos="567"/>
        </w:tabs>
        <w:ind w:left="0" w:firstLine="0"/>
        <w:jc w:val="both"/>
        <w:rPr>
          <w:sz w:val="22"/>
          <w:szCs w:val="22"/>
          <w:lang w:val="ro-RO"/>
        </w:rPr>
      </w:pPr>
      <w:r>
        <w:rPr>
          <w:sz w:val="22"/>
          <w:szCs w:val="22"/>
          <w:lang w:val="ro-RO"/>
        </w:rPr>
        <w:t xml:space="preserve"> </w:t>
      </w:r>
      <w:r>
        <w:rPr>
          <w:sz w:val="22"/>
          <w:szCs w:val="22"/>
          <w:lang w:val="ro-RO"/>
        </w:rPr>
        <w:t>(1) La începerea lucrărilor achizitorul are obligația de a obține toate autorizațiile și avizele necesare execuției lucrărilor și de a le pune la dispoziția executantului.</w:t>
      </w:r>
    </w:p>
    <w:p w14:paraId="143A08CB" w14:textId="77777777" w:rsidR="008621DB" w:rsidRDefault="00925703">
      <w:pPr>
        <w:pStyle w:val="DefaultText2"/>
        <w:tabs>
          <w:tab w:val="left" w:pos="426"/>
        </w:tabs>
        <w:jc w:val="both"/>
        <w:rPr>
          <w:sz w:val="22"/>
          <w:szCs w:val="22"/>
          <w:lang w:val="ro-RO"/>
        </w:rPr>
      </w:pPr>
      <w:r>
        <w:rPr>
          <w:sz w:val="22"/>
          <w:szCs w:val="22"/>
          <w:lang w:val="ro-RO"/>
        </w:rPr>
        <w:t>(2) Achizitorul va despăgubi executantul și îl va proteja împotriva consecințelor datorate eșecului obținerii și/sau prelungirii acestor autorizații sau aprobării, cu excepția cazului în care executantul execută lucrarea în absența unei autorizații de construire valabilă.</w:t>
      </w:r>
    </w:p>
    <w:p w14:paraId="11701E9A" w14:textId="77777777" w:rsidR="008621DB" w:rsidRDefault="00925703">
      <w:pPr>
        <w:pStyle w:val="DefaultText2"/>
        <w:tabs>
          <w:tab w:val="left" w:pos="426"/>
        </w:tabs>
        <w:jc w:val="both"/>
        <w:rPr>
          <w:sz w:val="22"/>
          <w:szCs w:val="22"/>
          <w:lang w:val="ro-RO"/>
        </w:rPr>
      </w:pPr>
      <w:r>
        <w:rPr>
          <w:sz w:val="22"/>
          <w:szCs w:val="22"/>
          <w:lang w:val="ro-RO"/>
        </w:rPr>
        <w:t>(3) Achizitorul va oferi asistență rezonabilă executantului, la cererea sa, pentru autorizații, acorduri sau aprobări necesare să fie obținute de către executant potrivit prevederilor Legii.</w:t>
      </w:r>
    </w:p>
    <w:p w14:paraId="1552BF08" w14:textId="77777777" w:rsidR="008621DB" w:rsidRDefault="00925703">
      <w:pPr>
        <w:pStyle w:val="DefaultText2"/>
        <w:numPr>
          <w:ilvl w:val="1"/>
          <w:numId w:val="22"/>
        </w:numPr>
        <w:tabs>
          <w:tab w:val="left" w:pos="0"/>
          <w:tab w:val="left" w:pos="567"/>
        </w:tabs>
        <w:ind w:left="0" w:firstLine="0"/>
        <w:jc w:val="both"/>
        <w:rPr>
          <w:sz w:val="22"/>
          <w:szCs w:val="22"/>
          <w:lang w:val="ro-RO"/>
        </w:rPr>
      </w:pPr>
      <w:r>
        <w:rPr>
          <w:sz w:val="22"/>
          <w:szCs w:val="22"/>
          <w:lang w:val="ro-RO"/>
        </w:rPr>
        <w:t>(1) Achizitorul are obligația de a pune la dispoziția executantului, fără plată, dacă nu s-a convenit altfel, următoarele:</w:t>
      </w:r>
    </w:p>
    <w:p w14:paraId="22775B84" w14:textId="77777777" w:rsidR="008621DB" w:rsidRDefault="00925703">
      <w:pPr>
        <w:pStyle w:val="DefaultText2"/>
        <w:numPr>
          <w:ilvl w:val="6"/>
          <w:numId w:val="34"/>
        </w:numPr>
        <w:ind w:left="0" w:firstLine="900"/>
        <w:jc w:val="both"/>
        <w:rPr>
          <w:sz w:val="22"/>
          <w:szCs w:val="22"/>
          <w:lang w:val="ro-RO"/>
        </w:rPr>
      </w:pPr>
      <w:r>
        <w:rPr>
          <w:sz w:val="22"/>
          <w:szCs w:val="22"/>
          <w:lang w:val="ro-RO"/>
        </w:rPr>
        <w:t>amplasamentul lucrării, liber de orice sarcină;</w:t>
      </w:r>
    </w:p>
    <w:p w14:paraId="57FEA6FA" w14:textId="77777777" w:rsidR="008621DB" w:rsidRDefault="00925703">
      <w:pPr>
        <w:pStyle w:val="DefaultText2"/>
        <w:numPr>
          <w:ilvl w:val="6"/>
          <w:numId w:val="10"/>
        </w:numPr>
        <w:ind w:left="0" w:firstLine="900"/>
        <w:jc w:val="both"/>
        <w:rPr>
          <w:sz w:val="22"/>
          <w:szCs w:val="22"/>
          <w:lang w:val="ro-RO"/>
        </w:rPr>
      </w:pPr>
      <w:r>
        <w:rPr>
          <w:sz w:val="22"/>
          <w:szCs w:val="22"/>
          <w:lang w:val="ro-RO"/>
        </w:rPr>
        <w:t>suprafețele de teren necesare pentru depozitare și pentru organizarea de șantier. Amplasamentul pentru Organizarea de șantier va fi asigurat de achizitor pe terenul aparținând Spitalului de Boli Psihice Cronice Borșa, str. Principală nr. 258, loc. Borșa, jud. Cluj;</w:t>
      </w:r>
    </w:p>
    <w:p w14:paraId="5F589E5C" w14:textId="77777777" w:rsidR="008621DB" w:rsidRDefault="00925703">
      <w:pPr>
        <w:pStyle w:val="DefaultText2"/>
        <w:jc w:val="both"/>
        <w:rPr>
          <w:sz w:val="22"/>
          <w:szCs w:val="22"/>
          <w:lang w:val="ro-RO"/>
        </w:rPr>
      </w:pPr>
      <w:r>
        <w:rPr>
          <w:sz w:val="22"/>
          <w:szCs w:val="22"/>
          <w:lang w:val="ro-RO"/>
        </w:rPr>
        <w:lastRenderedPageBreak/>
        <w:t>(2) Necesarul de energie electrica, apă, canalizare pe întreaga perioadă de lucru a șantierului va fi asigurată de la rețelele locale prin contractul executantului cu furnizorii. Costurile pentru consumul de utilități, precum și cel al contoarelor sau al altor aparate de măsurat se suportă de către executant.</w:t>
      </w:r>
    </w:p>
    <w:p w14:paraId="65C00B95" w14:textId="77777777" w:rsidR="008621DB" w:rsidRDefault="00925703">
      <w:pPr>
        <w:pStyle w:val="DefaultText2"/>
        <w:numPr>
          <w:ilvl w:val="1"/>
          <w:numId w:val="22"/>
        </w:numPr>
        <w:tabs>
          <w:tab w:val="left" w:pos="0"/>
          <w:tab w:val="left" w:pos="567"/>
        </w:tabs>
        <w:ind w:left="0" w:firstLine="0"/>
        <w:jc w:val="both"/>
        <w:rPr>
          <w:sz w:val="22"/>
          <w:szCs w:val="22"/>
          <w:lang w:val="ro-RO"/>
        </w:rPr>
      </w:pPr>
      <w:r>
        <w:rPr>
          <w:sz w:val="22"/>
          <w:szCs w:val="22"/>
          <w:lang w:val="ro-RO"/>
        </w:rPr>
        <w:t>Achizitorul are obligația de a pune la dispoziția executantului întreaga documentație necesară pentru execuția lucrărilor contractate, fără plată, în 2 exemplare, la data semnării contractului.</w:t>
      </w:r>
    </w:p>
    <w:p w14:paraId="13893D01" w14:textId="77777777" w:rsidR="008621DB" w:rsidRDefault="00925703">
      <w:pPr>
        <w:pStyle w:val="DefaultText2"/>
        <w:numPr>
          <w:ilvl w:val="1"/>
          <w:numId w:val="22"/>
        </w:numPr>
        <w:tabs>
          <w:tab w:val="left" w:pos="0"/>
          <w:tab w:val="left" w:pos="567"/>
        </w:tabs>
        <w:ind w:left="0" w:firstLine="0"/>
        <w:jc w:val="both"/>
        <w:rPr>
          <w:sz w:val="22"/>
          <w:szCs w:val="22"/>
          <w:lang w:val="ro-RO"/>
        </w:rPr>
      </w:pPr>
      <w:r>
        <w:rPr>
          <w:sz w:val="22"/>
          <w:szCs w:val="22"/>
          <w:lang w:val="ro-RO"/>
        </w:rPr>
        <w:t>Achizitorul se obliga să asigure verificarea execuției corecte a lucrărilor de construcții prin dirigintele de șantier pe tot parcursul lucrărilor.</w:t>
      </w:r>
    </w:p>
    <w:p w14:paraId="12F61C18" w14:textId="77777777" w:rsidR="008621DB" w:rsidRDefault="00925703">
      <w:pPr>
        <w:pStyle w:val="DefaultText2"/>
        <w:numPr>
          <w:ilvl w:val="1"/>
          <w:numId w:val="22"/>
        </w:numPr>
        <w:tabs>
          <w:tab w:val="left" w:pos="0"/>
          <w:tab w:val="left" w:pos="567"/>
        </w:tabs>
        <w:ind w:left="0" w:firstLine="0"/>
        <w:jc w:val="both"/>
        <w:rPr>
          <w:b/>
          <w:sz w:val="22"/>
          <w:szCs w:val="22"/>
          <w:lang w:val="ro-RO"/>
        </w:rPr>
      </w:pPr>
      <w:r>
        <w:rPr>
          <w:sz w:val="22"/>
          <w:szCs w:val="22"/>
          <w:lang w:val="ro-RO"/>
        </w:rPr>
        <w:t xml:space="preserve">Achizitorul este pe deplin responsabil de exactitatea documentelor și a oricăror alte informații </w:t>
      </w:r>
    </w:p>
    <w:p w14:paraId="06A07833" w14:textId="77777777" w:rsidR="008621DB" w:rsidRDefault="00925703">
      <w:pPr>
        <w:pStyle w:val="DefaultText2"/>
        <w:tabs>
          <w:tab w:val="left" w:pos="426"/>
        </w:tabs>
        <w:jc w:val="both"/>
        <w:rPr>
          <w:b/>
          <w:sz w:val="22"/>
          <w:szCs w:val="22"/>
          <w:lang w:val="ro-RO"/>
        </w:rPr>
      </w:pPr>
      <w:r>
        <w:rPr>
          <w:sz w:val="22"/>
          <w:szCs w:val="22"/>
          <w:lang w:val="ro-RO"/>
        </w:rPr>
        <w:t>furnizate executantului, precum și pentru dispozițiile și livrările sale.</w:t>
      </w:r>
    </w:p>
    <w:p w14:paraId="552FE7D6" w14:textId="77777777" w:rsidR="008621DB" w:rsidRDefault="008621DB">
      <w:pPr>
        <w:pStyle w:val="DefaultText"/>
        <w:jc w:val="both"/>
        <w:rPr>
          <w:b/>
          <w:sz w:val="22"/>
          <w:szCs w:val="22"/>
          <w:lang w:val="ro-RO"/>
        </w:rPr>
      </w:pPr>
    </w:p>
    <w:p w14:paraId="29DDD622" w14:textId="77777777" w:rsidR="008621DB" w:rsidRDefault="00925703">
      <w:pPr>
        <w:pStyle w:val="DefaultText"/>
        <w:numPr>
          <w:ilvl w:val="0"/>
          <w:numId w:val="22"/>
        </w:numPr>
        <w:jc w:val="both"/>
        <w:rPr>
          <w:b/>
          <w:sz w:val="22"/>
          <w:szCs w:val="22"/>
          <w:lang w:val="ro-RO"/>
        </w:rPr>
      </w:pPr>
      <w:r>
        <w:rPr>
          <w:b/>
          <w:sz w:val="22"/>
          <w:szCs w:val="22"/>
          <w:lang w:val="ro-RO"/>
        </w:rPr>
        <w:t xml:space="preserve">Sancțiuni pentru neîndeplinirea culpabilă a obligațiilor </w:t>
      </w:r>
    </w:p>
    <w:p w14:paraId="3E6CA494" w14:textId="77777777" w:rsidR="008621DB" w:rsidRDefault="00925703">
      <w:pPr>
        <w:pStyle w:val="DefaultText2"/>
        <w:numPr>
          <w:ilvl w:val="1"/>
          <w:numId w:val="21"/>
        </w:numPr>
        <w:tabs>
          <w:tab w:val="left" w:pos="0"/>
          <w:tab w:val="left" w:pos="567"/>
        </w:tabs>
        <w:ind w:left="0" w:firstLine="0"/>
        <w:jc w:val="both"/>
        <w:rPr>
          <w:sz w:val="22"/>
          <w:szCs w:val="22"/>
          <w:lang w:val="ro-RO"/>
        </w:rPr>
      </w:pPr>
      <w:r>
        <w:rPr>
          <w:sz w:val="22"/>
          <w:szCs w:val="22"/>
          <w:lang w:val="ro-RO"/>
        </w:rPr>
        <w:t xml:space="preserve"> </w:t>
      </w:r>
      <w:r>
        <w:rPr>
          <w:sz w:val="22"/>
          <w:szCs w:val="22"/>
          <w:lang w:val="ro-RO"/>
        </w:rPr>
        <w:t>În cazul în care, din vina sa exclusivă, executantul înregistrează întârzieri în executarea contractului, atunci achizitorul este îndreptățit de a deduce din prețul contractului, ca penalități, o sumă echivalentă cu o cotă procentuală de 0,1% din valoarea lucrărilor neexecutate la termen/executate cu întârziere, pentru fiecare zi de întârziere, până la îndeplinirea efectivă a obligațiilor. Penalitățile nu pot depăși valoarea lucrărilor neexecutate la termen/executate cu întârziere.</w:t>
      </w:r>
    </w:p>
    <w:p w14:paraId="68F28D84" w14:textId="77777777" w:rsidR="008621DB" w:rsidRDefault="00925703">
      <w:pPr>
        <w:pStyle w:val="DefaultText2"/>
        <w:numPr>
          <w:ilvl w:val="1"/>
          <w:numId w:val="21"/>
        </w:numPr>
        <w:tabs>
          <w:tab w:val="left" w:pos="0"/>
          <w:tab w:val="left" w:pos="567"/>
        </w:tabs>
        <w:ind w:left="0" w:firstLine="0"/>
        <w:jc w:val="both"/>
        <w:rPr>
          <w:sz w:val="22"/>
          <w:szCs w:val="22"/>
          <w:lang w:val="ro-RO"/>
        </w:rPr>
      </w:pPr>
      <w:r>
        <w:rPr>
          <w:sz w:val="22"/>
          <w:szCs w:val="22"/>
          <w:lang w:val="ro-RO"/>
        </w:rPr>
        <w:t>În cazul în care achizitorul nu onorează facturile în termenul convenit la art. 17.2 atunci executantul are dreptul de a solicita, ca penalități, o sumă echivalentă cu o cotă procentuală de 0,1% din plata neefectuată, pentru fiecare zi de întârziere, până la îndeplinirea efectivă a obligațiilor. Penalitățile nu pot depăși valoarea facturii/facturilor neachitate.</w:t>
      </w:r>
    </w:p>
    <w:p w14:paraId="3C2BF34B" w14:textId="77777777" w:rsidR="008621DB" w:rsidRDefault="00925703">
      <w:pPr>
        <w:pStyle w:val="DefaultText2"/>
        <w:numPr>
          <w:ilvl w:val="1"/>
          <w:numId w:val="21"/>
        </w:numPr>
        <w:tabs>
          <w:tab w:val="left" w:pos="0"/>
          <w:tab w:val="left" w:pos="567"/>
        </w:tabs>
        <w:ind w:left="0" w:firstLine="0"/>
        <w:jc w:val="both"/>
        <w:rPr>
          <w:sz w:val="22"/>
          <w:szCs w:val="22"/>
          <w:lang w:val="ro-RO"/>
        </w:rPr>
      </w:pPr>
      <w:r>
        <w:rPr>
          <w:sz w:val="22"/>
          <w:szCs w:val="22"/>
          <w:lang w:val="ro-RO"/>
        </w:rPr>
        <w:t>Nerespectarea obligațiilor asumate prin prezentul contract de către una dintre părți, în mod culpabil, dă dreptul părții lezate de a cere rezilierea contractului și de a pretinde plata de daune-interese.</w:t>
      </w:r>
    </w:p>
    <w:p w14:paraId="7D216520" w14:textId="77777777" w:rsidR="008621DB" w:rsidRDefault="00925703">
      <w:pPr>
        <w:pStyle w:val="DefaultText2"/>
        <w:numPr>
          <w:ilvl w:val="1"/>
          <w:numId w:val="21"/>
        </w:numPr>
        <w:tabs>
          <w:tab w:val="left" w:pos="0"/>
          <w:tab w:val="left" w:pos="567"/>
        </w:tabs>
        <w:ind w:left="0" w:firstLine="0"/>
        <w:jc w:val="both"/>
        <w:rPr>
          <w:sz w:val="22"/>
          <w:szCs w:val="22"/>
          <w:lang w:val="ro-RO"/>
        </w:rPr>
      </w:pPr>
      <w:r>
        <w:rPr>
          <w:sz w:val="22"/>
          <w:szCs w:val="22"/>
          <w:lang w:val="ro-RO"/>
        </w:rPr>
        <w:t xml:space="preserve"> Achizitorul își rezervă dreptul de a denunța unilateral contractul, printr-o notificare scrisă adresată </w:t>
      </w:r>
    </w:p>
    <w:p w14:paraId="05317783" w14:textId="697AD782" w:rsidR="008621DB" w:rsidRDefault="00925703">
      <w:pPr>
        <w:pStyle w:val="DefaultText2"/>
        <w:tabs>
          <w:tab w:val="left" w:pos="426"/>
        </w:tabs>
        <w:jc w:val="both"/>
        <w:rPr>
          <w:b/>
          <w:sz w:val="22"/>
          <w:szCs w:val="22"/>
          <w:lang w:val="ro-RO"/>
        </w:rPr>
      </w:pPr>
      <w:r>
        <w:rPr>
          <w:sz w:val="22"/>
          <w:szCs w:val="22"/>
          <w:lang w:val="ro-RO"/>
        </w:rPr>
        <w:t>executantului, fără nici o compensație, dacă acesta din urmă dă faliment.</w:t>
      </w:r>
      <w:r>
        <w:rPr>
          <w:sz w:val="22"/>
          <w:szCs w:val="22"/>
          <w:lang w:val="ro-RO"/>
        </w:rPr>
        <w:t xml:space="preserve"> În acest caz, executantul are dreptul de a pretinde numai plata corespunzătoare pentru partea din contract îndeplinită până la data denunțării unilaterale a contractului.</w:t>
      </w:r>
    </w:p>
    <w:p w14:paraId="55C28BDE" w14:textId="77777777" w:rsidR="008621DB" w:rsidRDefault="008621DB">
      <w:pPr>
        <w:pStyle w:val="DefaultText2"/>
        <w:rPr>
          <w:b/>
          <w:i/>
          <w:sz w:val="22"/>
          <w:szCs w:val="22"/>
          <w:lang w:val="ro-RO"/>
        </w:rPr>
      </w:pPr>
    </w:p>
    <w:p w14:paraId="237CB518" w14:textId="77777777" w:rsidR="008621DB" w:rsidRDefault="00925703">
      <w:pPr>
        <w:pStyle w:val="DefaultText2"/>
        <w:ind w:left="3600" w:firstLine="720"/>
        <w:rPr>
          <w:b/>
          <w:i/>
          <w:sz w:val="22"/>
          <w:szCs w:val="22"/>
          <w:lang w:val="ro-RO"/>
        </w:rPr>
      </w:pPr>
      <w:r>
        <w:rPr>
          <w:b/>
          <w:i/>
          <w:sz w:val="22"/>
          <w:szCs w:val="22"/>
          <w:lang w:val="ro-RO"/>
        </w:rPr>
        <w:t>Clauze specifice</w:t>
      </w:r>
    </w:p>
    <w:p w14:paraId="023C0D59" w14:textId="77777777" w:rsidR="008621DB" w:rsidRDefault="008621DB">
      <w:pPr>
        <w:pStyle w:val="DefaultText2"/>
        <w:jc w:val="center"/>
        <w:rPr>
          <w:b/>
          <w:i/>
          <w:sz w:val="22"/>
          <w:szCs w:val="22"/>
          <w:lang w:val="ro-RO"/>
        </w:rPr>
      </w:pPr>
    </w:p>
    <w:p w14:paraId="54D8C894" w14:textId="77777777" w:rsidR="008621DB" w:rsidRDefault="008621DB">
      <w:pPr>
        <w:pStyle w:val="DefaultText2"/>
        <w:jc w:val="both"/>
        <w:rPr>
          <w:b/>
          <w:i/>
          <w:sz w:val="22"/>
          <w:szCs w:val="22"/>
          <w:lang w:val="ro-RO"/>
        </w:rPr>
      </w:pPr>
    </w:p>
    <w:p w14:paraId="1B93A6EB" w14:textId="77777777" w:rsidR="008621DB" w:rsidRDefault="00925703">
      <w:pPr>
        <w:pStyle w:val="DefaultText"/>
        <w:numPr>
          <w:ilvl w:val="0"/>
          <w:numId w:val="20"/>
        </w:numPr>
        <w:jc w:val="both"/>
        <w:rPr>
          <w:b/>
          <w:sz w:val="22"/>
          <w:szCs w:val="22"/>
          <w:lang w:val="ro-RO"/>
        </w:rPr>
      </w:pPr>
      <w:r>
        <w:rPr>
          <w:b/>
          <w:sz w:val="22"/>
          <w:szCs w:val="22"/>
          <w:lang w:val="ro-RO"/>
        </w:rPr>
        <w:t>Începerea și execuția lucrărilor</w:t>
      </w:r>
    </w:p>
    <w:p w14:paraId="0A7744FD" w14:textId="77777777" w:rsidR="008621DB" w:rsidRDefault="00925703">
      <w:pPr>
        <w:pStyle w:val="DefaultText2"/>
        <w:numPr>
          <w:ilvl w:val="1"/>
          <w:numId w:val="20"/>
        </w:numPr>
        <w:tabs>
          <w:tab w:val="left" w:pos="0"/>
          <w:tab w:val="left" w:pos="567"/>
        </w:tabs>
        <w:ind w:left="0" w:firstLine="0"/>
        <w:jc w:val="both"/>
        <w:rPr>
          <w:b/>
          <w:bCs/>
          <w:sz w:val="22"/>
          <w:szCs w:val="22"/>
          <w:lang w:val="ro-RO"/>
        </w:rPr>
      </w:pPr>
      <w:r>
        <w:rPr>
          <w:sz w:val="22"/>
          <w:szCs w:val="22"/>
          <w:lang w:val="ro-RO"/>
        </w:rPr>
        <w:t xml:space="preserve">(1) </w:t>
      </w:r>
      <w:r>
        <w:rPr>
          <w:b/>
          <w:sz w:val="22"/>
          <w:szCs w:val="22"/>
          <w:lang w:val="ro-RO"/>
        </w:rPr>
        <w:t>Executantul are obligația de a începe lucrările în</w:t>
      </w:r>
      <w:r>
        <w:rPr>
          <w:sz w:val="22"/>
          <w:szCs w:val="22"/>
          <w:lang w:val="ro-RO"/>
        </w:rPr>
        <w:t xml:space="preserve"> </w:t>
      </w:r>
      <w:r>
        <w:rPr>
          <w:b/>
          <w:sz w:val="22"/>
          <w:szCs w:val="22"/>
          <w:lang w:val="ro-RO"/>
        </w:rPr>
        <w:t>3 zile lucrătoare de la predarea amplasamentului liber</w:t>
      </w:r>
      <w:r>
        <w:rPr>
          <w:sz w:val="22"/>
          <w:szCs w:val="22"/>
          <w:lang w:val="ro-RO"/>
        </w:rPr>
        <w:t xml:space="preserve"> de orice sarcini si primirea ordinului în acest sens din partea achizitorului. Termenul</w:t>
      </w:r>
      <w:r>
        <w:rPr>
          <w:bCs/>
          <w:sz w:val="22"/>
          <w:szCs w:val="22"/>
          <w:lang w:val="ro-RO"/>
        </w:rPr>
        <w:t xml:space="preserve"> pentru emiterea ordinului de începere a lucrărilor este </w:t>
      </w:r>
      <w:r>
        <w:rPr>
          <w:b/>
          <w:bCs/>
          <w:sz w:val="22"/>
          <w:szCs w:val="22"/>
          <w:lang w:val="ro-RO"/>
        </w:rPr>
        <w:t>de 2 zile lucrătoare</w:t>
      </w:r>
      <w:r>
        <w:rPr>
          <w:b/>
          <w:bCs/>
          <w:color w:val="FF0000"/>
          <w:sz w:val="22"/>
          <w:szCs w:val="22"/>
          <w:lang w:val="ro-RO"/>
        </w:rPr>
        <w:t xml:space="preserve"> </w:t>
      </w:r>
      <w:r>
        <w:rPr>
          <w:b/>
          <w:bCs/>
          <w:sz w:val="22"/>
          <w:szCs w:val="22"/>
          <w:lang w:val="ro-RO"/>
        </w:rPr>
        <w:t>de la data semnării contractului.</w:t>
      </w:r>
    </w:p>
    <w:p w14:paraId="1C9E598E" w14:textId="77777777" w:rsidR="008621DB" w:rsidRDefault="00925703">
      <w:pPr>
        <w:pStyle w:val="DefaultText2"/>
        <w:tabs>
          <w:tab w:val="left" w:pos="0"/>
          <w:tab w:val="left" w:pos="567"/>
        </w:tabs>
        <w:jc w:val="both"/>
        <w:rPr>
          <w:sz w:val="22"/>
          <w:szCs w:val="22"/>
          <w:lang w:val="ro-RO"/>
        </w:rPr>
      </w:pPr>
      <w:r>
        <w:rPr>
          <w:sz w:val="22"/>
          <w:szCs w:val="22"/>
          <w:lang w:val="ro-RO"/>
        </w:rPr>
        <w:t>(2) Executantul poate începe efectiv lucrările doar după ce:</w:t>
      </w:r>
    </w:p>
    <w:p w14:paraId="01DE668B" w14:textId="77777777" w:rsidR="008621DB" w:rsidRDefault="00925703">
      <w:pPr>
        <w:pStyle w:val="DefaultText2"/>
        <w:tabs>
          <w:tab w:val="left" w:pos="0"/>
          <w:tab w:val="left" w:pos="567"/>
        </w:tabs>
        <w:ind w:left="480"/>
        <w:jc w:val="both"/>
        <w:rPr>
          <w:sz w:val="22"/>
          <w:szCs w:val="22"/>
          <w:lang w:val="ro-RO"/>
        </w:rPr>
      </w:pPr>
      <w:r>
        <w:rPr>
          <w:sz w:val="22"/>
          <w:szCs w:val="22"/>
          <w:lang w:val="ro-RO"/>
        </w:rPr>
        <w:t>- planul de sănătate și securitate este aprobat de coordonatorul în materie de sănătate și securitate</w:t>
      </w:r>
    </w:p>
    <w:p w14:paraId="4C10A0B0" w14:textId="77777777" w:rsidR="008621DB" w:rsidRDefault="00925703">
      <w:pPr>
        <w:pStyle w:val="DefaultText2"/>
        <w:tabs>
          <w:tab w:val="left" w:pos="0"/>
          <w:tab w:val="left" w:pos="567"/>
        </w:tabs>
        <w:ind w:left="480"/>
        <w:jc w:val="both"/>
        <w:rPr>
          <w:sz w:val="22"/>
          <w:szCs w:val="22"/>
          <w:lang w:val="ro-RO"/>
        </w:rPr>
      </w:pPr>
      <w:r>
        <w:rPr>
          <w:sz w:val="22"/>
          <w:szCs w:val="22"/>
          <w:lang w:val="ro-RO"/>
        </w:rPr>
        <w:t>- au fost obținute toate avizele și autorizațiile necesare.</w:t>
      </w:r>
    </w:p>
    <w:p w14:paraId="34F150A3" w14:textId="77777777" w:rsidR="008621DB" w:rsidRDefault="00925703">
      <w:pPr>
        <w:pStyle w:val="DefaultText2"/>
        <w:jc w:val="both"/>
        <w:rPr>
          <w:b/>
          <w:sz w:val="22"/>
          <w:szCs w:val="22"/>
          <w:lang w:val="ro-RO"/>
        </w:rPr>
      </w:pPr>
      <w:r>
        <w:rPr>
          <w:sz w:val="22"/>
          <w:szCs w:val="22"/>
          <w:lang w:val="ro-RO"/>
        </w:rPr>
        <w:t>(3) Achizitorul trebuie să notifice Inspectoratul de Stat în Construcții, Lucrări Publice, Urbanism și Amenajarea Teritoriului data începerii efective a lucrărilor.</w:t>
      </w:r>
    </w:p>
    <w:p w14:paraId="28AF5FBF" w14:textId="77777777" w:rsidR="008621DB" w:rsidRDefault="00925703">
      <w:pPr>
        <w:pStyle w:val="DefaultText2"/>
        <w:numPr>
          <w:ilvl w:val="1"/>
          <w:numId w:val="14"/>
        </w:numPr>
        <w:tabs>
          <w:tab w:val="left" w:pos="0"/>
        </w:tabs>
        <w:ind w:left="0" w:firstLine="0"/>
        <w:jc w:val="both"/>
        <w:rPr>
          <w:b/>
          <w:sz w:val="22"/>
          <w:szCs w:val="22"/>
          <w:lang w:val="ro-RO"/>
        </w:rPr>
      </w:pPr>
      <w:r>
        <w:rPr>
          <w:sz w:val="22"/>
          <w:szCs w:val="22"/>
          <w:lang w:val="ro-RO"/>
        </w:rPr>
        <w:t xml:space="preserve"> (1) Lucrările trebuie să se deruleze conform graficului de execuție și să fie terminate la data stabilită. </w:t>
      </w:r>
    </w:p>
    <w:p w14:paraId="6AF8F6C1" w14:textId="77777777" w:rsidR="008621DB" w:rsidRDefault="00925703">
      <w:pPr>
        <w:pStyle w:val="DefaultText2"/>
        <w:jc w:val="both"/>
        <w:rPr>
          <w:b/>
          <w:sz w:val="22"/>
          <w:szCs w:val="22"/>
          <w:lang w:val="ro-RO"/>
        </w:rPr>
      </w:pPr>
      <w:r>
        <w:rPr>
          <w:sz w:val="22"/>
          <w:szCs w:val="22"/>
          <w:lang w:val="ro-RO"/>
        </w:rPr>
        <w:t>(2) În cazul în care executantul întârzie începerea lucrărilor, terminarea pregătirilor sau dacă nu își îndeplinește îndatoririle prevăzute la pct. 9.2, achizitorul este îndreptățit să-i fixeze executantului un termen până la care activitatea să intre în normal și să îl avertizeze că, în cazul neconformării, la expirarea termenului stabilit are dreptul de a rezilia contractul.</w:t>
      </w:r>
    </w:p>
    <w:p w14:paraId="6C1F382E" w14:textId="77777777" w:rsidR="008621DB" w:rsidRDefault="00925703">
      <w:pPr>
        <w:pStyle w:val="DefaultText2"/>
        <w:numPr>
          <w:ilvl w:val="1"/>
          <w:numId w:val="14"/>
        </w:numPr>
        <w:tabs>
          <w:tab w:val="left" w:pos="0"/>
          <w:tab w:val="left" w:pos="567"/>
        </w:tabs>
        <w:ind w:left="0" w:firstLine="0"/>
        <w:jc w:val="both"/>
        <w:rPr>
          <w:sz w:val="22"/>
          <w:szCs w:val="22"/>
          <w:lang w:val="ro-RO"/>
        </w:rPr>
      </w:pPr>
      <w:r>
        <w:rPr>
          <w:sz w:val="22"/>
          <w:szCs w:val="22"/>
          <w:lang w:val="ro-RO"/>
        </w:rPr>
        <w:t>(1) Achizitorul are dreptul de a supraveghea desfășurarea execuției lucrărilor și de a stabili conformitatea lor cu specificațiile din anexele la contract. Părțile contractante au obligația de a notifica, în scris, una celeilalte, identitatea reprezentanților lor atestați profesional pentru acest scop, și anume responsabilul tehnic cu execuția din partea executantului și dirigintele de șantier sau, dacă este cazul, altă persoană fizică sau juridică atestată potrivit legii, din partea achizitorului.</w:t>
      </w:r>
    </w:p>
    <w:p w14:paraId="04BB3679" w14:textId="77777777" w:rsidR="008621DB" w:rsidRDefault="00925703">
      <w:pPr>
        <w:pStyle w:val="DefaultText2"/>
        <w:jc w:val="both"/>
        <w:rPr>
          <w:sz w:val="22"/>
          <w:szCs w:val="22"/>
          <w:lang w:val="ro-RO"/>
        </w:rPr>
      </w:pPr>
      <w:r>
        <w:rPr>
          <w:sz w:val="22"/>
          <w:szCs w:val="22"/>
          <w:lang w:val="ro-RO"/>
        </w:rPr>
        <w:t xml:space="preserve">(2) Executantul are obligația de a asigura accesul reprezentantului achizitorului la locul de muncă, în ateliere, depozite și oriunde își desfășoară activitățile legate de îndeplinirea obligațiilor asumate prin contract. </w:t>
      </w:r>
    </w:p>
    <w:p w14:paraId="1D2579E1" w14:textId="77777777" w:rsidR="008621DB" w:rsidRDefault="008621DB">
      <w:pPr>
        <w:pStyle w:val="DefaultText2"/>
        <w:jc w:val="both"/>
        <w:rPr>
          <w:sz w:val="22"/>
          <w:szCs w:val="22"/>
          <w:lang w:val="ro-RO"/>
        </w:rPr>
      </w:pPr>
    </w:p>
    <w:p w14:paraId="41C16FE0" w14:textId="77777777" w:rsidR="008621DB" w:rsidRDefault="00925703">
      <w:pPr>
        <w:pStyle w:val="DefaultText2"/>
        <w:jc w:val="both"/>
        <w:rPr>
          <w:b/>
          <w:sz w:val="22"/>
          <w:szCs w:val="22"/>
          <w:lang w:val="ro-RO"/>
        </w:rPr>
      </w:pPr>
      <w:r>
        <w:rPr>
          <w:sz w:val="22"/>
          <w:szCs w:val="22"/>
          <w:lang w:val="ro-RO"/>
        </w:rPr>
        <w:t xml:space="preserve"> </w:t>
      </w:r>
      <w:r>
        <w:rPr>
          <w:b/>
          <w:sz w:val="22"/>
          <w:szCs w:val="22"/>
          <w:lang w:val="ro-RO"/>
        </w:rPr>
        <w:t>Întârzierea și sistarea lucrărilor</w:t>
      </w:r>
    </w:p>
    <w:p w14:paraId="34EDB4A0" w14:textId="77777777" w:rsidR="008621DB" w:rsidRDefault="00925703">
      <w:pPr>
        <w:pStyle w:val="DefaultText2"/>
        <w:numPr>
          <w:ilvl w:val="1"/>
          <w:numId w:val="19"/>
        </w:numPr>
        <w:tabs>
          <w:tab w:val="left" w:pos="0"/>
          <w:tab w:val="left" w:pos="567"/>
        </w:tabs>
        <w:jc w:val="both"/>
        <w:rPr>
          <w:sz w:val="22"/>
          <w:szCs w:val="22"/>
          <w:lang w:val="ro-RO"/>
        </w:rPr>
      </w:pPr>
      <w:r>
        <w:rPr>
          <w:sz w:val="22"/>
          <w:szCs w:val="22"/>
          <w:lang w:val="ro-RO"/>
        </w:rPr>
        <w:t xml:space="preserve"> În cazul în care: </w:t>
      </w:r>
    </w:p>
    <w:p w14:paraId="1E372635" w14:textId="77777777" w:rsidR="008621DB" w:rsidRDefault="00925703">
      <w:pPr>
        <w:pStyle w:val="DefaultText2"/>
        <w:numPr>
          <w:ilvl w:val="7"/>
          <w:numId w:val="35"/>
        </w:numPr>
        <w:tabs>
          <w:tab w:val="left" w:pos="1872"/>
        </w:tabs>
        <w:ind w:left="567" w:firstLine="0"/>
        <w:jc w:val="both"/>
        <w:rPr>
          <w:sz w:val="22"/>
          <w:szCs w:val="22"/>
          <w:lang w:val="ro-RO"/>
        </w:rPr>
      </w:pPr>
      <w:r>
        <w:rPr>
          <w:sz w:val="22"/>
          <w:szCs w:val="22"/>
          <w:lang w:val="ro-RO"/>
        </w:rPr>
        <w:t>volumul sau natura lucrărilor neprevăzute; sau</w:t>
      </w:r>
    </w:p>
    <w:p w14:paraId="44C18F0D" w14:textId="77777777" w:rsidR="008621DB" w:rsidRDefault="00925703">
      <w:pPr>
        <w:pStyle w:val="DefaultText2"/>
        <w:numPr>
          <w:ilvl w:val="7"/>
          <w:numId w:val="11"/>
        </w:numPr>
        <w:tabs>
          <w:tab w:val="left" w:pos="1872"/>
        </w:tabs>
        <w:ind w:left="567" w:firstLine="0"/>
        <w:jc w:val="both"/>
        <w:rPr>
          <w:sz w:val="22"/>
          <w:szCs w:val="22"/>
          <w:lang w:val="ro-RO"/>
        </w:rPr>
      </w:pPr>
      <w:r>
        <w:rPr>
          <w:sz w:val="22"/>
          <w:szCs w:val="22"/>
          <w:lang w:val="ro-RO"/>
        </w:rPr>
        <w:t>condițiile climaterice excepțional de nefavorabile; sau</w:t>
      </w:r>
    </w:p>
    <w:p w14:paraId="5099D0B8" w14:textId="77777777" w:rsidR="008621DB" w:rsidRDefault="00925703">
      <w:pPr>
        <w:pStyle w:val="DefaultText2"/>
        <w:numPr>
          <w:ilvl w:val="7"/>
          <w:numId w:val="11"/>
        </w:numPr>
        <w:tabs>
          <w:tab w:val="left" w:pos="1872"/>
        </w:tabs>
        <w:ind w:left="567" w:firstLine="0"/>
        <w:jc w:val="both"/>
        <w:rPr>
          <w:sz w:val="22"/>
          <w:szCs w:val="22"/>
          <w:lang w:val="ro-RO"/>
        </w:rPr>
      </w:pPr>
      <w:r>
        <w:rPr>
          <w:sz w:val="22"/>
          <w:szCs w:val="22"/>
          <w:lang w:val="ro-RO"/>
        </w:rPr>
        <w:t>oricare alt motiv de întârziere care nu se datorează executantului și nu a survenit prin încălcarea contractului de către acesta,</w:t>
      </w:r>
    </w:p>
    <w:p w14:paraId="37E90B5F" w14:textId="77777777" w:rsidR="008621DB" w:rsidRDefault="00925703">
      <w:pPr>
        <w:pStyle w:val="DefaultText2"/>
        <w:ind w:left="567"/>
        <w:jc w:val="both"/>
        <w:rPr>
          <w:sz w:val="22"/>
          <w:szCs w:val="22"/>
          <w:lang w:val="ro-RO"/>
        </w:rPr>
      </w:pPr>
      <w:r>
        <w:rPr>
          <w:sz w:val="22"/>
          <w:szCs w:val="22"/>
          <w:lang w:val="ro-RO"/>
        </w:rPr>
        <w:t>îndreptățesc executantul de a solicita prelungirea termenului de execuție a lucrărilor sau a oricărei părți a acestora, atunci, prin consultare, părțile vor stabili:</w:t>
      </w:r>
    </w:p>
    <w:p w14:paraId="0265FDE7" w14:textId="77777777" w:rsidR="008621DB" w:rsidRDefault="00925703">
      <w:pPr>
        <w:pStyle w:val="DefaultText2"/>
        <w:numPr>
          <w:ilvl w:val="8"/>
          <w:numId w:val="36"/>
        </w:numPr>
        <w:tabs>
          <w:tab w:val="left" w:pos="1584"/>
        </w:tabs>
        <w:ind w:left="900" w:firstLine="0"/>
        <w:jc w:val="both"/>
        <w:rPr>
          <w:sz w:val="22"/>
          <w:szCs w:val="22"/>
          <w:lang w:val="ro-RO"/>
        </w:rPr>
      </w:pPr>
      <w:r>
        <w:rPr>
          <w:sz w:val="22"/>
          <w:szCs w:val="22"/>
          <w:lang w:val="ro-RO"/>
        </w:rPr>
        <w:t>orice prelungire a duratei de execuție la care executantul are dreptul;</w:t>
      </w:r>
    </w:p>
    <w:p w14:paraId="1DCA37D9" w14:textId="77777777" w:rsidR="008621DB" w:rsidRDefault="00925703">
      <w:pPr>
        <w:pStyle w:val="DefaultText2"/>
        <w:numPr>
          <w:ilvl w:val="8"/>
          <w:numId w:val="12"/>
        </w:numPr>
        <w:tabs>
          <w:tab w:val="left" w:pos="1584"/>
        </w:tabs>
        <w:ind w:left="900" w:firstLine="0"/>
        <w:jc w:val="both"/>
        <w:rPr>
          <w:sz w:val="22"/>
          <w:szCs w:val="22"/>
          <w:lang w:val="ro-RO"/>
        </w:rPr>
      </w:pPr>
      <w:r>
        <w:rPr>
          <w:sz w:val="22"/>
          <w:szCs w:val="22"/>
          <w:lang w:val="ro-RO"/>
        </w:rPr>
        <w:t>totalul cheltuielilor suplimentare, care se va adăuga la prețul contractului, dacă este cazul.</w:t>
      </w:r>
    </w:p>
    <w:p w14:paraId="71CD4AC3" w14:textId="77777777" w:rsidR="008621DB" w:rsidRDefault="00925703">
      <w:pPr>
        <w:pStyle w:val="DefaultText2"/>
        <w:numPr>
          <w:ilvl w:val="1"/>
          <w:numId w:val="19"/>
        </w:numPr>
        <w:tabs>
          <w:tab w:val="left" w:pos="0"/>
          <w:tab w:val="left" w:pos="567"/>
        </w:tabs>
        <w:ind w:left="0" w:firstLine="0"/>
        <w:jc w:val="both"/>
        <w:rPr>
          <w:sz w:val="22"/>
          <w:szCs w:val="22"/>
          <w:lang w:val="ro-RO"/>
        </w:rPr>
      </w:pPr>
      <w:r>
        <w:rPr>
          <w:sz w:val="22"/>
          <w:szCs w:val="22"/>
          <w:lang w:val="ro-RO"/>
        </w:rPr>
        <w:t>Fără a prejudicia dreptul executantului prevăzut în clauza 11.2, acesta are dreptul de a sista lucrările sau de a diminua ritmul execuției dacă achizitorul nu plătește până la expirarea termenului prevăzut la clauza 17.2; în acest caz va notifica, în scris acest fapt achizitorului.</w:t>
      </w:r>
    </w:p>
    <w:p w14:paraId="6BB9FDE5" w14:textId="77777777" w:rsidR="008621DB" w:rsidRDefault="008621DB">
      <w:pPr>
        <w:pStyle w:val="DefaultText2"/>
        <w:jc w:val="both"/>
        <w:rPr>
          <w:b/>
          <w:sz w:val="22"/>
          <w:szCs w:val="22"/>
          <w:lang w:val="ro-RO"/>
        </w:rPr>
      </w:pPr>
    </w:p>
    <w:p w14:paraId="594E1920" w14:textId="77777777" w:rsidR="008621DB" w:rsidRDefault="00925703">
      <w:pPr>
        <w:pStyle w:val="DefaultText"/>
        <w:numPr>
          <w:ilvl w:val="0"/>
          <w:numId w:val="19"/>
        </w:numPr>
        <w:jc w:val="both"/>
        <w:rPr>
          <w:b/>
          <w:sz w:val="22"/>
          <w:szCs w:val="22"/>
          <w:lang w:val="ro-RO"/>
        </w:rPr>
      </w:pPr>
      <w:r>
        <w:rPr>
          <w:b/>
          <w:sz w:val="22"/>
          <w:szCs w:val="22"/>
          <w:lang w:val="ro-RO"/>
        </w:rPr>
        <w:t>Finalizarea lucrărilor</w:t>
      </w:r>
    </w:p>
    <w:p w14:paraId="2426BFDC" w14:textId="77777777" w:rsidR="008621DB" w:rsidRDefault="00925703">
      <w:pPr>
        <w:pStyle w:val="DefaultText2"/>
        <w:numPr>
          <w:ilvl w:val="1"/>
          <w:numId w:val="18"/>
        </w:numPr>
        <w:tabs>
          <w:tab w:val="left" w:pos="0"/>
          <w:tab w:val="left" w:pos="567"/>
        </w:tabs>
        <w:ind w:left="0" w:firstLine="0"/>
        <w:jc w:val="both"/>
        <w:rPr>
          <w:sz w:val="22"/>
          <w:szCs w:val="22"/>
          <w:lang w:val="ro-RO"/>
        </w:rPr>
      </w:pPr>
      <w:r>
        <w:rPr>
          <w:sz w:val="22"/>
          <w:szCs w:val="22"/>
          <w:lang w:val="ro-RO"/>
        </w:rPr>
        <w:t xml:space="preserve"> </w:t>
      </w:r>
      <w:r>
        <w:rPr>
          <w:sz w:val="22"/>
          <w:szCs w:val="22"/>
          <w:lang w:val="ro-RO"/>
        </w:rPr>
        <w:t>Ansamblul lucrărilor sau, prevăzut a fi finalizat într-un termen stabilit prin graficul de execuție, trebuie finalizat în termenul convenit, termen care se calculează de la data începerii lucrărilor.</w:t>
      </w:r>
    </w:p>
    <w:p w14:paraId="7D9B2F96" w14:textId="77777777" w:rsidR="008621DB" w:rsidRDefault="00925703">
      <w:pPr>
        <w:pStyle w:val="DefaultText2"/>
        <w:numPr>
          <w:ilvl w:val="1"/>
          <w:numId w:val="18"/>
        </w:numPr>
        <w:tabs>
          <w:tab w:val="left" w:pos="0"/>
          <w:tab w:val="left" w:pos="567"/>
        </w:tabs>
        <w:ind w:left="0" w:firstLine="0"/>
        <w:jc w:val="both"/>
        <w:rPr>
          <w:sz w:val="22"/>
          <w:szCs w:val="22"/>
          <w:lang w:val="ro-RO"/>
        </w:rPr>
      </w:pPr>
      <w:r>
        <w:rPr>
          <w:sz w:val="22"/>
          <w:szCs w:val="22"/>
          <w:lang w:val="ro-RO"/>
        </w:rPr>
        <w:t>(1) La finalizarea lucrărilor, executantul are obligația de a notifica, în scris, achizitorului că sunt îndeplinite condițiile de recepție, solicitând acestuia convocarea comisiei de recepție.</w:t>
      </w:r>
    </w:p>
    <w:p w14:paraId="457D976F" w14:textId="77777777" w:rsidR="008621DB" w:rsidRDefault="00925703">
      <w:pPr>
        <w:pStyle w:val="DefaultText2"/>
        <w:jc w:val="both"/>
        <w:rPr>
          <w:sz w:val="22"/>
          <w:szCs w:val="22"/>
          <w:lang w:val="ro-RO"/>
        </w:rPr>
      </w:pPr>
      <w:r>
        <w:rPr>
          <w:sz w:val="22"/>
          <w:szCs w:val="22"/>
          <w:lang w:val="ro-RO"/>
        </w:rPr>
        <w:t>(2) Pe baza situațiilor de lucrări executate confirmate și a constatărilor efectuate pe teren, achizitorul va aprecia dacă sunt întrunite condițiile pentru a convoca comisia de recepție. În cazul în care se constată că sunt lipsuri sau deficiențe, acestea vor fi notificate executantului, stabilindu-se și termenele pentru remediere și finalizare, care nu vor depăși 10 zile. După constatarea remedierii tuturor lipsurilor și deficiențelor, la o nouă solicitare a executantului, achizitorul va convoca comisia de</w:t>
      </w:r>
      <w:r>
        <w:rPr>
          <w:sz w:val="22"/>
          <w:szCs w:val="22"/>
          <w:lang w:val="ro-RO"/>
        </w:rPr>
        <w:t xml:space="preserve"> recepție.</w:t>
      </w:r>
    </w:p>
    <w:p w14:paraId="7E276698" w14:textId="77777777" w:rsidR="008621DB" w:rsidRDefault="00925703">
      <w:pPr>
        <w:pStyle w:val="DefaultText2"/>
        <w:numPr>
          <w:ilvl w:val="1"/>
          <w:numId w:val="18"/>
        </w:numPr>
        <w:tabs>
          <w:tab w:val="left" w:pos="0"/>
          <w:tab w:val="left" w:pos="567"/>
        </w:tabs>
        <w:ind w:left="0" w:firstLine="0"/>
        <w:jc w:val="both"/>
        <w:rPr>
          <w:sz w:val="22"/>
          <w:szCs w:val="22"/>
          <w:lang w:val="ro-RO"/>
        </w:rPr>
      </w:pPr>
      <w:r>
        <w:rPr>
          <w:sz w:val="22"/>
          <w:szCs w:val="22"/>
          <w:lang w:val="ro-RO"/>
        </w:rPr>
        <w:t>Comisia de recepție are obligația de a constata stadiul îndeplinirii contractului prin corelarea prevederilor acestuia cu documentația de execuție și cu reglementările în vigoare. În funcție de constatările făcute, achizitorul are dreptul de a aproba sau de a respinge recepția.</w:t>
      </w:r>
    </w:p>
    <w:p w14:paraId="4897DD4A" w14:textId="77777777" w:rsidR="008621DB" w:rsidRDefault="00925703">
      <w:pPr>
        <w:pStyle w:val="DefaultText2"/>
        <w:numPr>
          <w:ilvl w:val="1"/>
          <w:numId w:val="18"/>
        </w:numPr>
        <w:tabs>
          <w:tab w:val="left" w:pos="0"/>
          <w:tab w:val="left" w:pos="567"/>
        </w:tabs>
        <w:ind w:left="0" w:firstLine="0"/>
        <w:jc w:val="both"/>
        <w:rPr>
          <w:sz w:val="22"/>
          <w:szCs w:val="22"/>
          <w:lang w:val="ro-RO"/>
        </w:rPr>
      </w:pPr>
      <w:r>
        <w:rPr>
          <w:sz w:val="22"/>
          <w:szCs w:val="22"/>
          <w:lang w:val="ro-RO"/>
        </w:rPr>
        <w:t>Recepția lucrărilor se va efectua aplicându-se prevederile HG 343/2017 pentru modificarea</w:t>
      </w:r>
      <w:r>
        <w:rPr>
          <w:sz w:val="22"/>
          <w:szCs w:val="22"/>
          <w:shd w:val="clear" w:color="auto" w:fill="FFFFFF"/>
          <w:lang w:val="ro-RO"/>
        </w:rPr>
        <w:t xml:space="preserve"> Hotărârii Guvernului nr. 273/1994 privind aprobarea Regulamentului de recepție a lucrărilor de construcții și instalații aferente acestora, cu modificările și completările ulterioare.</w:t>
      </w:r>
    </w:p>
    <w:p w14:paraId="05113455" w14:textId="77777777" w:rsidR="008621DB" w:rsidRDefault="008621DB">
      <w:pPr>
        <w:pStyle w:val="DefaultText2"/>
        <w:jc w:val="both"/>
        <w:rPr>
          <w:b/>
          <w:sz w:val="22"/>
          <w:szCs w:val="22"/>
          <w:lang w:val="ro-RO"/>
        </w:rPr>
      </w:pPr>
    </w:p>
    <w:p w14:paraId="00114932" w14:textId="77777777" w:rsidR="008621DB" w:rsidRDefault="00925703">
      <w:pPr>
        <w:pStyle w:val="DefaultText"/>
        <w:numPr>
          <w:ilvl w:val="0"/>
          <w:numId w:val="18"/>
        </w:numPr>
        <w:jc w:val="both"/>
        <w:rPr>
          <w:b/>
          <w:sz w:val="22"/>
          <w:szCs w:val="22"/>
          <w:lang w:val="ro-RO"/>
        </w:rPr>
      </w:pPr>
      <w:r>
        <w:rPr>
          <w:b/>
          <w:sz w:val="22"/>
          <w:szCs w:val="22"/>
          <w:lang w:val="ro-RO"/>
        </w:rPr>
        <w:t>Sănătatea și Securitatea Muncii</w:t>
      </w:r>
    </w:p>
    <w:p w14:paraId="3231AC00" w14:textId="77777777" w:rsidR="008621DB" w:rsidRDefault="00925703">
      <w:pPr>
        <w:pStyle w:val="DefaultText2"/>
        <w:numPr>
          <w:ilvl w:val="1"/>
          <w:numId w:val="17"/>
        </w:numPr>
        <w:tabs>
          <w:tab w:val="left" w:pos="0"/>
          <w:tab w:val="left" w:pos="567"/>
        </w:tabs>
        <w:ind w:left="0" w:firstLine="0"/>
        <w:jc w:val="both"/>
        <w:rPr>
          <w:bCs/>
          <w:sz w:val="22"/>
          <w:szCs w:val="22"/>
          <w:lang w:val="ro-RO"/>
        </w:rPr>
      </w:pPr>
      <w:r>
        <w:rPr>
          <w:bCs/>
          <w:sz w:val="22"/>
          <w:szCs w:val="22"/>
          <w:lang w:val="ro-RO"/>
        </w:rPr>
        <w:t>Înainte de începerea lucrării, achizitorul are obligația de a desemna un coordonator în materie de securitate și sănătate, conform prevederilor HG nr. 300/2006.</w:t>
      </w:r>
    </w:p>
    <w:p w14:paraId="36A0559E" w14:textId="77777777" w:rsidR="008621DB" w:rsidRDefault="00925703">
      <w:pPr>
        <w:pStyle w:val="DefaultText2"/>
        <w:numPr>
          <w:ilvl w:val="1"/>
          <w:numId w:val="17"/>
        </w:numPr>
        <w:tabs>
          <w:tab w:val="left" w:pos="0"/>
          <w:tab w:val="left" w:pos="567"/>
        </w:tabs>
        <w:ind w:left="0" w:firstLine="0"/>
        <w:jc w:val="both"/>
        <w:rPr>
          <w:sz w:val="22"/>
          <w:szCs w:val="22"/>
          <w:lang w:val="ro-RO"/>
        </w:rPr>
      </w:pPr>
      <w:r>
        <w:rPr>
          <w:sz w:val="22"/>
          <w:szCs w:val="22"/>
          <w:lang w:val="ro-RO"/>
        </w:rPr>
        <w:t xml:space="preserve"> Pe parcursul execuției lucrărilor, executantul are obligația de a respecta regulile/legislația în vigoare referitoare la condițiile de muncă, securitate în muncă și apărarea împotriva incendiilor.</w:t>
      </w:r>
    </w:p>
    <w:p w14:paraId="400158CD" w14:textId="77777777" w:rsidR="008621DB" w:rsidRDefault="00925703">
      <w:pPr>
        <w:pStyle w:val="DefaultText2"/>
        <w:numPr>
          <w:ilvl w:val="1"/>
          <w:numId w:val="17"/>
        </w:numPr>
        <w:tabs>
          <w:tab w:val="left" w:pos="0"/>
          <w:tab w:val="left" w:pos="567"/>
        </w:tabs>
        <w:ind w:left="0" w:firstLine="0"/>
        <w:jc w:val="both"/>
        <w:rPr>
          <w:sz w:val="22"/>
          <w:szCs w:val="22"/>
          <w:lang w:val="ro-RO"/>
        </w:rPr>
      </w:pPr>
      <w:r>
        <w:rPr>
          <w:sz w:val="22"/>
          <w:szCs w:val="22"/>
          <w:lang w:val="ro-RO"/>
        </w:rPr>
        <w:t>Executantul are obligația să întocmească și să depună planul detaliat de securitate și sănătate în muncă și să respecte obligațiile referitoare la implementarea acestuia.</w:t>
      </w:r>
    </w:p>
    <w:p w14:paraId="0EB8987A" w14:textId="77777777" w:rsidR="008621DB" w:rsidRDefault="00925703">
      <w:pPr>
        <w:pStyle w:val="DefaultText2"/>
        <w:numPr>
          <w:ilvl w:val="1"/>
          <w:numId w:val="17"/>
        </w:numPr>
        <w:tabs>
          <w:tab w:val="left" w:pos="0"/>
          <w:tab w:val="left" w:pos="567"/>
        </w:tabs>
        <w:ind w:left="0" w:firstLine="0"/>
        <w:jc w:val="both"/>
        <w:rPr>
          <w:sz w:val="22"/>
          <w:szCs w:val="22"/>
          <w:lang w:val="ro-RO"/>
        </w:rPr>
      </w:pPr>
      <w:r>
        <w:rPr>
          <w:sz w:val="22"/>
          <w:szCs w:val="22"/>
          <w:lang w:val="ro-RO"/>
        </w:rPr>
        <w:t>Executantul are obligația să aducă la cunoștința întregului personal (inclusiv personalului subcontractorilor) planul detaliat de securitate și sănătate în muncă și să-i asigure instruirea în acest domeniu, în conformitate cu prevederile legale.</w:t>
      </w:r>
    </w:p>
    <w:p w14:paraId="5ABE384A" w14:textId="77777777" w:rsidR="008621DB" w:rsidRDefault="00925703">
      <w:pPr>
        <w:pStyle w:val="DefaultText2"/>
        <w:numPr>
          <w:ilvl w:val="1"/>
          <w:numId w:val="17"/>
        </w:numPr>
        <w:tabs>
          <w:tab w:val="left" w:pos="0"/>
          <w:tab w:val="left" w:pos="567"/>
        </w:tabs>
        <w:ind w:left="0" w:firstLine="0"/>
        <w:jc w:val="both"/>
        <w:rPr>
          <w:sz w:val="22"/>
          <w:szCs w:val="22"/>
          <w:lang w:val="ro-RO"/>
        </w:rPr>
      </w:pPr>
      <w:r>
        <w:rPr>
          <w:sz w:val="22"/>
          <w:szCs w:val="22"/>
          <w:lang w:val="ro-RO"/>
        </w:rPr>
        <w:t xml:space="preserve">Executantul poartă întreaga răspundere în cazul producerii accidentelor de muncă, evenimentelor și incidentelor periculoase, îmbolnăvirilor profesionale generate sau produse de echipamentele tehnice (utilaje, instalații etc.) procedee tehnologice utilizate sau, de către lucrătorii săi și cei aparținând societăților care desfășoară activități pentru acesta (subcontractanți), în conformitate cu prevederile Legii securității și sănătății în muncă nr. 319/2006 și a Normelor metodologice de aplicare a Legii nr. </w:t>
      </w:r>
      <w:r>
        <w:rPr>
          <w:sz w:val="22"/>
          <w:szCs w:val="22"/>
          <w:lang w:val="ro-RO"/>
        </w:rPr>
        <w:t>319/2006 aprobate prin H.G. nr. 1425/2006, precum și orice modificare legislativă apărută pe timpul desfășurării contractului.</w:t>
      </w:r>
    </w:p>
    <w:p w14:paraId="4E826305" w14:textId="77777777" w:rsidR="008621DB" w:rsidRDefault="00925703">
      <w:pPr>
        <w:pStyle w:val="DefaultText2"/>
        <w:numPr>
          <w:ilvl w:val="1"/>
          <w:numId w:val="17"/>
        </w:numPr>
        <w:tabs>
          <w:tab w:val="left" w:pos="0"/>
          <w:tab w:val="left" w:pos="567"/>
        </w:tabs>
        <w:ind w:left="0" w:firstLine="0"/>
        <w:jc w:val="both"/>
        <w:rPr>
          <w:sz w:val="22"/>
          <w:szCs w:val="22"/>
          <w:lang w:val="ro-RO"/>
        </w:rPr>
      </w:pPr>
      <w:r>
        <w:rPr>
          <w:sz w:val="22"/>
          <w:szCs w:val="22"/>
          <w:lang w:val="ro-RO"/>
        </w:rPr>
        <w:t xml:space="preserve">În cazul producerii unor accidente de muncă, evenimente sau incidente periculoase în activitatea desfășurată de executant, acesta va comunica și cerceta accidentul de muncă, evenimentul, conform prevederilor legale pe care </w:t>
      </w:r>
      <w:r>
        <w:rPr>
          <w:sz w:val="22"/>
          <w:szCs w:val="22"/>
          <w:lang w:val="ro-RO"/>
        </w:rPr>
        <w:lastRenderedPageBreak/>
        <w:t xml:space="preserve">îl va înregistra la Inspectoratul Teritorial de Muncă pe raza căruia s-a produs. În situația producerii unui accident, executantul va transmite, urgent, și achizitorului detalii referitoare la producerea accidentului.  </w:t>
      </w:r>
    </w:p>
    <w:p w14:paraId="7B1DA57B" w14:textId="77777777" w:rsidR="008621DB" w:rsidRDefault="00925703">
      <w:pPr>
        <w:pStyle w:val="DefaultText2"/>
        <w:numPr>
          <w:ilvl w:val="1"/>
          <w:numId w:val="17"/>
        </w:numPr>
        <w:tabs>
          <w:tab w:val="left" w:pos="0"/>
          <w:tab w:val="left" w:pos="567"/>
        </w:tabs>
        <w:ind w:left="0" w:firstLine="0"/>
        <w:jc w:val="both"/>
        <w:rPr>
          <w:sz w:val="22"/>
          <w:szCs w:val="22"/>
          <w:lang w:val="ro-RO"/>
        </w:rPr>
      </w:pPr>
      <w:r>
        <w:rPr>
          <w:sz w:val="22"/>
          <w:szCs w:val="22"/>
          <w:lang w:val="ro-RO"/>
        </w:rPr>
        <w:t>Achizitorul nu va fi responsabil pentru niciun fel de daune-interese, compensații plătibile prin lege, în privința sau ca urmare a unui accident sau prejudiciu adus unui muncitor sau altei persoane angajate de executant sau subcontractant, cu excepția accidentelor sau prejudiciilor rezultate din vina achizitorului sau a angajaților acestuia.</w:t>
      </w:r>
    </w:p>
    <w:p w14:paraId="3B626AC0" w14:textId="77777777" w:rsidR="008621DB" w:rsidRDefault="008621DB">
      <w:pPr>
        <w:pStyle w:val="DefaultText2"/>
        <w:jc w:val="both"/>
        <w:rPr>
          <w:b/>
          <w:sz w:val="22"/>
          <w:szCs w:val="22"/>
          <w:lang w:val="ro-RO"/>
        </w:rPr>
      </w:pPr>
    </w:p>
    <w:p w14:paraId="49A62662" w14:textId="77777777" w:rsidR="008621DB" w:rsidRDefault="008621DB">
      <w:pPr>
        <w:pStyle w:val="DefaultText2"/>
        <w:jc w:val="both"/>
        <w:rPr>
          <w:sz w:val="22"/>
          <w:szCs w:val="22"/>
          <w:lang w:val="ro-RO"/>
        </w:rPr>
      </w:pPr>
    </w:p>
    <w:p w14:paraId="061B6741" w14:textId="77777777" w:rsidR="008621DB" w:rsidRDefault="00925703">
      <w:pPr>
        <w:pStyle w:val="DefaultText"/>
        <w:numPr>
          <w:ilvl w:val="0"/>
          <w:numId w:val="16"/>
        </w:numPr>
        <w:jc w:val="both"/>
        <w:rPr>
          <w:b/>
          <w:sz w:val="22"/>
          <w:szCs w:val="22"/>
          <w:lang w:val="ro-RO"/>
        </w:rPr>
      </w:pPr>
      <w:r>
        <w:rPr>
          <w:b/>
          <w:sz w:val="22"/>
          <w:szCs w:val="22"/>
          <w:lang w:val="ro-RO"/>
        </w:rPr>
        <w:t>Modalități de plată</w:t>
      </w:r>
    </w:p>
    <w:p w14:paraId="6454E06F" w14:textId="77777777" w:rsidR="008621DB" w:rsidRDefault="00925703">
      <w:pPr>
        <w:pStyle w:val="DefaultText2"/>
        <w:tabs>
          <w:tab w:val="left" w:pos="0"/>
          <w:tab w:val="left" w:pos="567"/>
        </w:tabs>
        <w:jc w:val="both"/>
        <w:rPr>
          <w:sz w:val="22"/>
          <w:szCs w:val="22"/>
          <w:lang w:val="ro-RO"/>
        </w:rPr>
      </w:pPr>
      <w:r>
        <w:rPr>
          <w:b/>
          <w:sz w:val="22"/>
          <w:szCs w:val="22"/>
          <w:lang w:val="ro-RO"/>
        </w:rPr>
        <w:t>17.1.(</w:t>
      </w:r>
      <w:r>
        <w:rPr>
          <w:sz w:val="22"/>
          <w:szCs w:val="22"/>
          <w:lang w:val="ro-RO"/>
        </w:rPr>
        <w:t>1) Executantul are obligația, după semnarea contractului, de a deschide un cont la Trezoreria Statului, în care se vor efectua plățile pentru lucrările executate.</w:t>
      </w:r>
    </w:p>
    <w:p w14:paraId="2732E887" w14:textId="77777777" w:rsidR="008621DB" w:rsidRDefault="00925703">
      <w:pPr>
        <w:pStyle w:val="DefaultText2"/>
        <w:tabs>
          <w:tab w:val="left" w:pos="0"/>
          <w:tab w:val="left" w:pos="567"/>
        </w:tabs>
        <w:jc w:val="both"/>
        <w:rPr>
          <w:sz w:val="22"/>
          <w:szCs w:val="22"/>
          <w:lang w:val="ro-RO"/>
        </w:rPr>
      </w:pPr>
      <w:r>
        <w:rPr>
          <w:sz w:val="22"/>
          <w:szCs w:val="22"/>
          <w:lang w:val="ro-RO"/>
        </w:rPr>
        <w:t>(2)Executantul va emite lunar facturi parțiale pentru lucrările real executate.</w:t>
      </w:r>
    </w:p>
    <w:p w14:paraId="670F5397" w14:textId="77777777" w:rsidR="008621DB" w:rsidRDefault="00925703">
      <w:pPr>
        <w:pStyle w:val="DefaultText2"/>
        <w:tabs>
          <w:tab w:val="left" w:pos="0"/>
          <w:tab w:val="left" w:pos="567"/>
        </w:tabs>
        <w:jc w:val="both"/>
        <w:rPr>
          <w:sz w:val="22"/>
          <w:szCs w:val="22"/>
          <w:lang w:val="ro-RO"/>
        </w:rPr>
      </w:pPr>
      <w:r>
        <w:rPr>
          <w:sz w:val="22"/>
          <w:szCs w:val="22"/>
          <w:lang w:val="ro-RO"/>
        </w:rPr>
        <w:t>(3) Factura se va emite numai după verificarea și avizarea Situațiilor de lucrări de către Dirigintele de șantier.</w:t>
      </w:r>
    </w:p>
    <w:p w14:paraId="5206ABCF" w14:textId="77777777" w:rsidR="008621DB" w:rsidRDefault="00925703">
      <w:pPr>
        <w:pStyle w:val="DefaultText2"/>
        <w:numPr>
          <w:ilvl w:val="1"/>
          <w:numId w:val="24"/>
        </w:numPr>
        <w:tabs>
          <w:tab w:val="left" w:pos="0"/>
          <w:tab w:val="left" w:pos="567"/>
        </w:tabs>
        <w:ind w:left="0" w:firstLine="0"/>
        <w:jc w:val="both"/>
        <w:rPr>
          <w:sz w:val="22"/>
          <w:szCs w:val="22"/>
          <w:lang w:val="ro-RO"/>
        </w:rPr>
      </w:pPr>
      <w:r>
        <w:rPr>
          <w:sz w:val="22"/>
          <w:szCs w:val="22"/>
          <w:lang w:val="ro-RO"/>
        </w:rPr>
        <w:t xml:space="preserve"> </w:t>
      </w:r>
      <w:r>
        <w:rPr>
          <w:sz w:val="22"/>
          <w:szCs w:val="22"/>
          <w:lang w:val="ro-RO"/>
        </w:rPr>
        <w:t xml:space="preserve">Achizitorul are obligația de a efectua plata către executant în termen de maxim 60 de zile de </w:t>
      </w:r>
      <w:bookmarkStart w:id="3" w:name="_Hlk170325987"/>
      <w:r>
        <w:rPr>
          <w:sz w:val="22"/>
          <w:szCs w:val="22"/>
          <w:lang w:val="ro-RO"/>
        </w:rPr>
        <w:t>la înregistrarea facturii la registratura achizitorului</w:t>
      </w:r>
      <w:bookmarkEnd w:id="3"/>
      <w:r>
        <w:rPr>
          <w:sz w:val="22"/>
          <w:szCs w:val="22"/>
          <w:lang w:val="ro-RO"/>
        </w:rPr>
        <w:t xml:space="preserve">. </w:t>
      </w:r>
    </w:p>
    <w:p w14:paraId="64FA09E0" w14:textId="77777777" w:rsidR="008621DB" w:rsidRDefault="00925703">
      <w:pPr>
        <w:pStyle w:val="DefaultText2"/>
        <w:numPr>
          <w:ilvl w:val="1"/>
          <w:numId w:val="24"/>
        </w:numPr>
        <w:tabs>
          <w:tab w:val="left" w:pos="0"/>
          <w:tab w:val="left" w:pos="567"/>
        </w:tabs>
        <w:ind w:left="0" w:firstLine="0"/>
        <w:jc w:val="both"/>
        <w:rPr>
          <w:sz w:val="22"/>
          <w:szCs w:val="22"/>
          <w:lang w:val="ro-RO"/>
        </w:rPr>
      </w:pPr>
      <w:r>
        <w:rPr>
          <w:sz w:val="22"/>
          <w:szCs w:val="22"/>
          <w:lang w:val="ro-RO"/>
        </w:rPr>
        <w:t>Dacă achizitorul nu onorează facturile în termenul prevăzut la alin. 17.2, atunci executantul are dreptul de a sista executarea lucrărilor sau de a diminua ritmul execuției. Imediat ce achizitorul își onorează restanța, executantul va relua executarea lucrărilor în cel mai scurt timp posibil.</w:t>
      </w:r>
    </w:p>
    <w:p w14:paraId="6759C2DE" w14:textId="77777777" w:rsidR="008621DB" w:rsidRDefault="00925703">
      <w:pPr>
        <w:pStyle w:val="DefaultText2"/>
        <w:numPr>
          <w:ilvl w:val="1"/>
          <w:numId w:val="24"/>
        </w:numPr>
        <w:tabs>
          <w:tab w:val="left" w:pos="0"/>
          <w:tab w:val="left" w:pos="567"/>
        </w:tabs>
        <w:ind w:left="0" w:firstLine="0"/>
        <w:jc w:val="both"/>
        <w:rPr>
          <w:sz w:val="22"/>
          <w:szCs w:val="22"/>
          <w:lang w:val="ro-RO"/>
        </w:rPr>
      </w:pPr>
      <w:r>
        <w:rPr>
          <w:sz w:val="22"/>
          <w:szCs w:val="22"/>
          <w:lang w:val="ro-RO"/>
        </w:rPr>
        <w:t xml:space="preserve">(1) Plățile parțiale trebuie să fie făcute, la cererea executantului, la valoarea lucrărilor real executate conform contractului. Lucrările executate trebuie să fie dovedite ca atare printr-o situație de lucrări, întocmită astfel încât să asigure o rapidă și sigură verificare a lor. Din situațiile de lucrări achizitorul va putea face scăzăminte pentru servicii făcute executantului și convenite cu acesta. Alte scăzăminte nu se pot face decât în cazurile în care ele sunt prevăzute în contract sau ca urmare a </w:t>
      </w:r>
      <w:r>
        <w:rPr>
          <w:sz w:val="22"/>
          <w:szCs w:val="22"/>
          <w:lang w:val="ro-RO"/>
        </w:rPr>
        <w:t>unor prevederi legale.</w:t>
      </w:r>
    </w:p>
    <w:p w14:paraId="7995BF72" w14:textId="77777777" w:rsidR="008621DB" w:rsidRDefault="00925703">
      <w:pPr>
        <w:pStyle w:val="DefaultText2"/>
        <w:tabs>
          <w:tab w:val="left" w:pos="426"/>
          <w:tab w:val="left" w:pos="567"/>
        </w:tabs>
        <w:jc w:val="both"/>
        <w:rPr>
          <w:sz w:val="22"/>
          <w:szCs w:val="22"/>
          <w:lang w:val="ro-RO"/>
        </w:rPr>
      </w:pPr>
      <w:r>
        <w:rPr>
          <w:sz w:val="22"/>
          <w:szCs w:val="22"/>
          <w:lang w:val="ro-RO"/>
        </w:rPr>
        <w:t>(2) Executantul va transmite lunar dirigintelui de șantier, în două exemplare situația de lucrări în care va prezenta detaliat sumele la care executantul se consideră îndreptățit, împreună cu documentele justificative. Decontarea va fi pe articole de deviz aferente listelor de cantități ce au articole detaliate pentru toate operațiunile și pentru care s-au prezentat în ofertă prețuri unitare.</w:t>
      </w:r>
    </w:p>
    <w:p w14:paraId="00DE81D6" w14:textId="77777777" w:rsidR="008621DB" w:rsidRDefault="00925703">
      <w:pPr>
        <w:spacing w:after="0"/>
        <w:jc w:val="both"/>
        <w:rPr>
          <w:rFonts w:ascii="Times New Roman" w:hAnsi="Times New Roman" w:cs="Times New Roman"/>
          <w:color w:val="000000"/>
          <w:lang w:val="ro-RO"/>
        </w:rPr>
      </w:pPr>
      <w:r>
        <w:rPr>
          <w:rFonts w:ascii="Times New Roman" w:hAnsi="Times New Roman" w:cs="Times New Roman"/>
          <w:color w:val="000000"/>
          <w:lang w:val="ro-RO"/>
        </w:rPr>
        <w:t>(3) Pe parcursul execuției contractului plățile se vor face exclusiv pe baza prețurilor proprii prevăzute de executant în oferta sa inițială.</w:t>
      </w:r>
    </w:p>
    <w:p w14:paraId="7327A74F" w14:textId="77777777" w:rsidR="008621DB" w:rsidRDefault="00925703">
      <w:pPr>
        <w:spacing w:after="0"/>
        <w:jc w:val="both"/>
        <w:rPr>
          <w:rFonts w:ascii="Times New Roman" w:hAnsi="Times New Roman" w:cs="Times New Roman"/>
          <w:color w:val="000000"/>
          <w:lang w:val="ro-RO"/>
        </w:rPr>
      </w:pPr>
      <w:r>
        <w:rPr>
          <w:rFonts w:ascii="Times New Roman" w:hAnsi="Times New Roman" w:cs="Times New Roman"/>
          <w:color w:val="000000"/>
          <w:lang w:val="ro-RO"/>
        </w:rPr>
        <w:t xml:space="preserve">(4) Cantitățile prevăzute în lista de cantități, anexă la contract sunt cantități estimate și nu vor fi considerate cantități reale și corecte ale lucrărilor ce vor fi executate de executant la îndeplinirea obligațiilor prevăzute în contract; </w:t>
      </w:r>
    </w:p>
    <w:p w14:paraId="534A8739" w14:textId="77777777" w:rsidR="008621DB" w:rsidRDefault="00925703">
      <w:pPr>
        <w:pStyle w:val="DefaultText2"/>
        <w:tabs>
          <w:tab w:val="left" w:pos="426"/>
        </w:tabs>
        <w:jc w:val="both"/>
        <w:rPr>
          <w:sz w:val="22"/>
          <w:szCs w:val="22"/>
          <w:lang w:val="ro-RO"/>
        </w:rPr>
      </w:pPr>
      <w:r>
        <w:rPr>
          <w:rFonts w:eastAsiaTheme="minorHAnsi"/>
          <w:color w:val="000000"/>
          <w:sz w:val="22"/>
          <w:szCs w:val="22"/>
          <w:lang w:val="ro-RO"/>
        </w:rPr>
        <w:t xml:space="preserve">(5) Dirigintele de șantier va stabili prin măsurare cantitățile reale ale lucrărilor executate de executant, iar acestea vor fi plătite în conformitate cu prevederile clauzei 17.2 și 17.4 alin. (3). </w:t>
      </w:r>
    </w:p>
    <w:p w14:paraId="6D326EF2" w14:textId="77777777" w:rsidR="008621DB" w:rsidRDefault="00925703">
      <w:pPr>
        <w:pStyle w:val="DefaultText2"/>
        <w:jc w:val="both"/>
        <w:rPr>
          <w:sz w:val="22"/>
          <w:szCs w:val="22"/>
          <w:lang w:val="ro-RO"/>
        </w:rPr>
      </w:pPr>
      <w:r>
        <w:rPr>
          <w:sz w:val="22"/>
          <w:szCs w:val="22"/>
          <w:lang w:val="ro-RO"/>
        </w:rPr>
        <w:t xml:space="preserve">(6) Situațiile de plată se confirmă în termen de 5 zile lucrătoare de la data prezentării acestora la achizitor pentru verificare și vor include cantitățile de lucrări real executate. </w:t>
      </w:r>
    </w:p>
    <w:p w14:paraId="42D72091" w14:textId="77777777" w:rsidR="008621DB" w:rsidRDefault="00925703">
      <w:pPr>
        <w:pStyle w:val="DefaultText2"/>
        <w:jc w:val="both"/>
        <w:rPr>
          <w:sz w:val="22"/>
          <w:szCs w:val="22"/>
          <w:lang w:val="ro-RO"/>
        </w:rPr>
      </w:pPr>
      <w:r>
        <w:rPr>
          <w:sz w:val="22"/>
          <w:szCs w:val="22"/>
          <w:lang w:val="ro-RO"/>
        </w:rPr>
        <w:t>(7) Plățile parțiale se efectuează, de regulă, la intervale lunare, dar nu influențează responsabilitatea și garanția de bună execuție a executantului; ele nu se consideră, de către achizitor, ca recepție a lucrărilor executate.</w:t>
      </w:r>
    </w:p>
    <w:p w14:paraId="52092ED2" w14:textId="77777777" w:rsidR="008621DB" w:rsidRDefault="00925703">
      <w:pPr>
        <w:pStyle w:val="DefaultText2"/>
        <w:numPr>
          <w:ilvl w:val="0"/>
          <w:numId w:val="15"/>
        </w:numPr>
        <w:tabs>
          <w:tab w:val="left" w:pos="0"/>
          <w:tab w:val="left" w:pos="567"/>
        </w:tabs>
        <w:jc w:val="both"/>
        <w:rPr>
          <w:b/>
          <w:sz w:val="22"/>
          <w:szCs w:val="22"/>
          <w:lang w:val="ro-RO"/>
        </w:rPr>
      </w:pPr>
      <w:r>
        <w:rPr>
          <w:sz w:val="22"/>
          <w:szCs w:val="22"/>
          <w:lang w:val="ro-RO"/>
        </w:rPr>
        <w:t>Plata facturii finale se va face după verificarea și acceptarea situației de plată definitive de către achizitor. Dacă verificarea se prelungește din diferite motive, dar, în special, datorită unor eventuale litigii, contravaloarea lucrărilor care nu sunt în litigiu va fi plătită în termen  de maxim 60 de zile de la înregistrarea facturii la registratura beneficiarului.</w:t>
      </w:r>
    </w:p>
    <w:p w14:paraId="45560774" w14:textId="77777777" w:rsidR="008621DB" w:rsidRDefault="008621DB">
      <w:pPr>
        <w:pStyle w:val="DefaultText2"/>
        <w:tabs>
          <w:tab w:val="left" w:pos="0"/>
          <w:tab w:val="left" w:pos="567"/>
        </w:tabs>
        <w:ind w:left="480"/>
        <w:jc w:val="both"/>
        <w:rPr>
          <w:b/>
          <w:sz w:val="22"/>
          <w:szCs w:val="22"/>
          <w:lang w:val="ro-RO"/>
        </w:rPr>
      </w:pPr>
    </w:p>
    <w:p w14:paraId="1068CCD4" w14:textId="77777777" w:rsidR="008621DB" w:rsidRDefault="00925703">
      <w:pPr>
        <w:pStyle w:val="DefaultText2"/>
        <w:numPr>
          <w:ilvl w:val="0"/>
          <w:numId w:val="15"/>
        </w:numPr>
        <w:tabs>
          <w:tab w:val="left" w:pos="0"/>
          <w:tab w:val="left" w:pos="567"/>
        </w:tabs>
        <w:jc w:val="both"/>
        <w:rPr>
          <w:b/>
          <w:sz w:val="22"/>
          <w:szCs w:val="22"/>
          <w:lang w:val="ro-RO"/>
        </w:rPr>
      </w:pPr>
      <w:r>
        <w:rPr>
          <w:b/>
          <w:sz w:val="22"/>
          <w:szCs w:val="22"/>
          <w:lang w:val="ro-RO"/>
        </w:rPr>
        <w:t>Amendamente</w:t>
      </w:r>
    </w:p>
    <w:p w14:paraId="1F8692C5" w14:textId="77777777" w:rsidR="008621DB" w:rsidRDefault="00925703">
      <w:pPr>
        <w:pStyle w:val="DefaultText2"/>
        <w:numPr>
          <w:ilvl w:val="1"/>
          <w:numId w:val="15"/>
        </w:numPr>
        <w:tabs>
          <w:tab w:val="left" w:pos="0"/>
          <w:tab w:val="left" w:pos="567"/>
        </w:tabs>
        <w:ind w:hanging="622"/>
        <w:jc w:val="both"/>
        <w:rPr>
          <w:sz w:val="22"/>
          <w:szCs w:val="22"/>
          <w:lang w:val="ro-RO"/>
        </w:rPr>
      </w:pPr>
      <w:bookmarkStart w:id="4" w:name="do|ax3|pe3|pt20|sp20.1."/>
      <w:bookmarkEnd w:id="4"/>
      <w:r>
        <w:rPr>
          <w:sz w:val="22"/>
          <w:szCs w:val="22"/>
          <w:lang w:val="ro-RO"/>
        </w:rPr>
        <w:t xml:space="preserve"> Părțile contractante au dreptul, pe durata derulării contractului, de a conveni modificarea clauzelor, </w:t>
      </w:r>
    </w:p>
    <w:p w14:paraId="08B95A6C" w14:textId="77777777" w:rsidR="008621DB" w:rsidRDefault="00925703">
      <w:pPr>
        <w:pStyle w:val="DefaultText2"/>
        <w:tabs>
          <w:tab w:val="left" w:pos="426"/>
        </w:tabs>
        <w:jc w:val="both"/>
        <w:rPr>
          <w:sz w:val="22"/>
          <w:szCs w:val="22"/>
          <w:lang w:val="ro-RO"/>
        </w:rPr>
      </w:pPr>
      <w:r>
        <w:rPr>
          <w:sz w:val="22"/>
          <w:szCs w:val="22"/>
          <w:lang w:val="ro-RO"/>
        </w:rPr>
        <w:t>prin act adițional, numai în cazul apariției unor circumstanțe care lezează interesele comerciale legitime ale acestora și care nu au putut fi prevăzute la data încheierii contractului.</w:t>
      </w:r>
    </w:p>
    <w:p w14:paraId="49CEA651" w14:textId="77777777" w:rsidR="008621DB" w:rsidRDefault="008621DB">
      <w:pPr>
        <w:pStyle w:val="DefaultText2"/>
        <w:jc w:val="both"/>
        <w:rPr>
          <w:b/>
          <w:sz w:val="22"/>
          <w:szCs w:val="22"/>
          <w:lang w:val="ro-RO"/>
        </w:rPr>
      </w:pPr>
    </w:p>
    <w:p w14:paraId="17CF5D66" w14:textId="77777777" w:rsidR="008621DB" w:rsidRDefault="00925703">
      <w:pPr>
        <w:pStyle w:val="DefaultText"/>
        <w:numPr>
          <w:ilvl w:val="0"/>
          <w:numId w:val="15"/>
        </w:numPr>
        <w:jc w:val="both"/>
        <w:rPr>
          <w:b/>
          <w:i/>
          <w:sz w:val="22"/>
          <w:szCs w:val="22"/>
          <w:lang w:val="ro-RO"/>
        </w:rPr>
      </w:pPr>
      <w:r>
        <w:rPr>
          <w:b/>
          <w:sz w:val="22"/>
          <w:szCs w:val="22"/>
          <w:lang w:val="ro-RO"/>
        </w:rPr>
        <w:t>Modificarea contractului</w:t>
      </w:r>
    </w:p>
    <w:p w14:paraId="093EE215" w14:textId="77777777" w:rsidR="008621DB" w:rsidRDefault="00925703">
      <w:pPr>
        <w:pStyle w:val="DefaultText"/>
        <w:numPr>
          <w:ilvl w:val="1"/>
          <w:numId w:val="15"/>
        </w:numPr>
        <w:tabs>
          <w:tab w:val="left" w:pos="0"/>
        </w:tabs>
        <w:ind w:left="0" w:firstLine="0"/>
        <w:jc w:val="both"/>
        <w:rPr>
          <w:sz w:val="22"/>
          <w:szCs w:val="22"/>
          <w:lang w:val="ro-RO"/>
        </w:rPr>
      </w:pPr>
      <w:r>
        <w:rPr>
          <w:sz w:val="22"/>
          <w:szCs w:val="22"/>
          <w:lang w:val="ro-RO"/>
        </w:rPr>
        <w:t xml:space="preserve">Părţile contractante au dreptul, pe durata îndeplinirii contractului, de a conveni modificarea clauzelor contractului prin act adițional în cazul apariției unor circumstanțe care nu au putut fi prevăzute la data încheierii </w:t>
      </w:r>
      <w:r>
        <w:rPr>
          <w:sz w:val="22"/>
          <w:szCs w:val="22"/>
          <w:lang w:val="ro-RO"/>
        </w:rPr>
        <w:lastRenderedPageBreak/>
        <w:t>contractului și nu aduc modificări substanţiale acestuia, în condiţiile art. 221 din Legea nr.98/2016 privind achiziţiile publice.</w:t>
      </w:r>
    </w:p>
    <w:p w14:paraId="4C73F2CE" w14:textId="77777777" w:rsidR="008621DB" w:rsidRDefault="00925703">
      <w:pPr>
        <w:pStyle w:val="DefaultText"/>
        <w:numPr>
          <w:ilvl w:val="1"/>
          <w:numId w:val="15"/>
        </w:numPr>
        <w:ind w:left="0" w:firstLine="0"/>
        <w:jc w:val="both"/>
        <w:rPr>
          <w:sz w:val="22"/>
          <w:szCs w:val="22"/>
          <w:lang w:val="ro-RO"/>
        </w:rPr>
      </w:pPr>
      <w:r>
        <w:rPr>
          <w:sz w:val="22"/>
          <w:szCs w:val="22"/>
          <w:lang w:val="ro-RO"/>
        </w:rPr>
        <w:t>Modificarea contractului cu încălcarea clauzei 20.1, dă dreptul achizitorului de a denunța unilateral contractul.</w:t>
      </w:r>
    </w:p>
    <w:p w14:paraId="1736A500" w14:textId="77777777" w:rsidR="008621DB" w:rsidRDefault="008621DB">
      <w:pPr>
        <w:pStyle w:val="DefaultText"/>
        <w:jc w:val="both"/>
        <w:rPr>
          <w:sz w:val="22"/>
          <w:szCs w:val="22"/>
          <w:lang w:val="ro-RO"/>
        </w:rPr>
      </w:pPr>
    </w:p>
    <w:p w14:paraId="2664B483" w14:textId="77777777" w:rsidR="008621DB" w:rsidRDefault="00925703">
      <w:pPr>
        <w:pStyle w:val="DefaultText"/>
        <w:numPr>
          <w:ilvl w:val="0"/>
          <w:numId w:val="15"/>
        </w:numPr>
        <w:jc w:val="both"/>
        <w:rPr>
          <w:sz w:val="22"/>
          <w:szCs w:val="22"/>
          <w:lang w:val="ro-RO"/>
        </w:rPr>
      </w:pPr>
      <w:r>
        <w:rPr>
          <w:b/>
          <w:sz w:val="22"/>
          <w:szCs w:val="22"/>
          <w:lang w:val="ro-RO"/>
        </w:rPr>
        <w:t>Confidențialitatea informațiilor și protecția datelor cu caracter personal</w:t>
      </w:r>
    </w:p>
    <w:p w14:paraId="006DD252" w14:textId="77777777" w:rsidR="008621DB" w:rsidRDefault="00925703">
      <w:pPr>
        <w:pStyle w:val="DefaultText2"/>
        <w:tabs>
          <w:tab w:val="left" w:pos="0"/>
          <w:tab w:val="left" w:pos="567"/>
        </w:tabs>
        <w:jc w:val="both"/>
        <w:rPr>
          <w:sz w:val="22"/>
          <w:szCs w:val="22"/>
          <w:lang w:val="ro-RO"/>
        </w:rPr>
      </w:pPr>
      <w:r>
        <w:rPr>
          <w:b/>
          <w:sz w:val="22"/>
          <w:szCs w:val="22"/>
          <w:lang w:val="ro-RO"/>
        </w:rPr>
        <w:t>21.1.</w:t>
      </w:r>
      <w:r>
        <w:rPr>
          <w:sz w:val="22"/>
          <w:szCs w:val="22"/>
          <w:lang w:val="ro-RO"/>
        </w:rPr>
        <w:tab/>
        <w:t>Executantul va considera toate documentele și informațiile care îi sunt puse la dispoziție în vederea încheierii și executării contractului drept strict confidențiale.</w:t>
      </w:r>
    </w:p>
    <w:p w14:paraId="102A4745" w14:textId="77777777" w:rsidR="008621DB" w:rsidRDefault="00925703">
      <w:pPr>
        <w:pStyle w:val="DefaultText2"/>
        <w:tabs>
          <w:tab w:val="left" w:pos="0"/>
          <w:tab w:val="left" w:pos="567"/>
        </w:tabs>
        <w:jc w:val="both"/>
        <w:rPr>
          <w:sz w:val="22"/>
          <w:szCs w:val="22"/>
          <w:lang w:val="ro-RO"/>
        </w:rPr>
      </w:pPr>
      <w:r>
        <w:rPr>
          <w:b/>
          <w:sz w:val="22"/>
          <w:szCs w:val="22"/>
          <w:lang w:val="ro-RO"/>
        </w:rPr>
        <w:t>21.2.</w:t>
      </w:r>
      <w:r>
        <w:rPr>
          <w:sz w:val="22"/>
          <w:szCs w:val="22"/>
          <w:lang w:val="ro-RO"/>
        </w:rPr>
        <w:tab/>
        <w:t>Obligaţia de confidenţialitate nu se aplică în cazul solicitărilor legale privind divulgarea unor informații venite, în format oficial, din partea anumitor autorităţi publice (ex: instanțe de judecată, ANAF, autorităţi contractante etc.) – conform prevederilor legale aplicabile.</w:t>
      </w:r>
    </w:p>
    <w:p w14:paraId="40FCCD60" w14:textId="77777777" w:rsidR="008621DB" w:rsidRDefault="008621DB">
      <w:pPr>
        <w:pStyle w:val="DefaultText2"/>
        <w:tabs>
          <w:tab w:val="left" w:pos="0"/>
          <w:tab w:val="left" w:pos="567"/>
        </w:tabs>
        <w:jc w:val="both"/>
        <w:rPr>
          <w:sz w:val="22"/>
          <w:szCs w:val="22"/>
          <w:lang w:val="ro-RO"/>
        </w:rPr>
      </w:pPr>
    </w:p>
    <w:p w14:paraId="3D5FC0C4" w14:textId="77777777" w:rsidR="008621DB" w:rsidRDefault="00925703">
      <w:pPr>
        <w:pStyle w:val="DefaultText2"/>
        <w:tabs>
          <w:tab w:val="left" w:pos="0"/>
          <w:tab w:val="left" w:pos="567"/>
        </w:tabs>
        <w:jc w:val="both"/>
        <w:rPr>
          <w:b/>
          <w:sz w:val="22"/>
          <w:szCs w:val="22"/>
          <w:lang w:val="ro-RO"/>
        </w:rPr>
      </w:pPr>
      <w:r>
        <w:rPr>
          <w:b/>
          <w:sz w:val="22"/>
          <w:szCs w:val="22"/>
          <w:lang w:val="ro-RO"/>
        </w:rPr>
        <w:t>22.</w:t>
      </w:r>
      <w:r>
        <w:rPr>
          <w:b/>
          <w:sz w:val="22"/>
          <w:szCs w:val="22"/>
          <w:lang w:val="ro-RO"/>
        </w:rPr>
        <w:tab/>
        <w:t>Conflictul de interese</w:t>
      </w:r>
    </w:p>
    <w:p w14:paraId="1D72FC1E" w14:textId="77777777" w:rsidR="008621DB" w:rsidRDefault="00925703">
      <w:pPr>
        <w:pStyle w:val="DefaultText2"/>
        <w:tabs>
          <w:tab w:val="left" w:pos="0"/>
          <w:tab w:val="left" w:pos="567"/>
        </w:tabs>
        <w:jc w:val="both"/>
        <w:rPr>
          <w:sz w:val="22"/>
          <w:szCs w:val="22"/>
          <w:lang w:val="ro-RO"/>
        </w:rPr>
      </w:pPr>
      <w:r>
        <w:rPr>
          <w:b/>
          <w:sz w:val="22"/>
          <w:szCs w:val="22"/>
          <w:lang w:val="ro-RO"/>
        </w:rPr>
        <w:t>22.1.</w:t>
      </w:r>
      <w:r>
        <w:rPr>
          <w:b/>
          <w:sz w:val="22"/>
          <w:szCs w:val="22"/>
          <w:lang w:val="ro-RO"/>
        </w:rPr>
        <w:tab/>
      </w:r>
      <w:r>
        <w:rPr>
          <w:sz w:val="22"/>
          <w:szCs w:val="22"/>
          <w:lang w:val="ro-RO"/>
        </w:rPr>
        <w:t>Executantul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14:paraId="5F3EC75D" w14:textId="77777777" w:rsidR="008621DB" w:rsidRDefault="00925703">
      <w:pPr>
        <w:pStyle w:val="DefaultText2"/>
        <w:tabs>
          <w:tab w:val="left" w:pos="0"/>
          <w:tab w:val="left" w:pos="567"/>
        </w:tabs>
        <w:jc w:val="both"/>
        <w:rPr>
          <w:sz w:val="22"/>
          <w:szCs w:val="22"/>
          <w:lang w:val="ro-RO"/>
        </w:rPr>
      </w:pPr>
      <w:r>
        <w:rPr>
          <w:b/>
          <w:sz w:val="22"/>
          <w:szCs w:val="22"/>
          <w:lang w:val="ro-RO"/>
        </w:rPr>
        <w:t>22.2.</w:t>
      </w:r>
      <w:r>
        <w:rPr>
          <w:sz w:val="22"/>
          <w:szCs w:val="22"/>
          <w:lang w:val="ro-RO"/>
        </w:rPr>
        <w:t xml:space="preserve"> Executantul se va asigura că personalul său nu se află într-o situație care ar putea genera un conflict de interese. Executantul va înlocui, imediat și fară vreo compensație din partea autorităţii contractante, orice membru al personalului său, care se regăsește într-o astfel de situație (ex.: înlocuire, încetare, aprobare, deplasare/delegare, orar/program), cu o altă persoană ce îndeplinește condițiile minime stabilite prin prezentul contract.</w:t>
      </w:r>
    </w:p>
    <w:p w14:paraId="06732B08" w14:textId="77777777" w:rsidR="008621DB" w:rsidRDefault="00925703">
      <w:pPr>
        <w:pStyle w:val="DefaultText2"/>
        <w:tabs>
          <w:tab w:val="left" w:pos="0"/>
          <w:tab w:val="left" w:pos="567"/>
        </w:tabs>
        <w:jc w:val="both"/>
        <w:rPr>
          <w:sz w:val="22"/>
          <w:szCs w:val="22"/>
          <w:lang w:val="ro-RO"/>
        </w:rPr>
      </w:pPr>
      <w:r>
        <w:rPr>
          <w:b/>
          <w:sz w:val="22"/>
          <w:szCs w:val="22"/>
          <w:lang w:val="ro-RO"/>
        </w:rPr>
        <w:t>22.3.</w:t>
      </w:r>
      <w:r>
        <w:rPr>
          <w:sz w:val="22"/>
          <w:szCs w:val="22"/>
          <w:lang w:val="ro-RO"/>
        </w:rPr>
        <w:tab/>
        <w:t>Executantul are obligația de a respecta prevederile legale în domeniul achizițiilor publice cu privire la evitarea conflictului de interese. Executantul nu are dreptul de a angaja sau de a încheia orice alte înțelegeri privind furnizarea de servicii direct ori indirect, în scopul îndeplinirii contractului, cu persoane fizice sau juridice care au fost implicate în procesul de verificare/evaluare a ofertelor depuse în cadrul proceduri de atribuire ori angajați/foști angajați ai achizitorului sau ai contracta</w:t>
      </w:r>
      <w:r>
        <w:rPr>
          <w:sz w:val="22"/>
          <w:szCs w:val="22"/>
          <w:lang w:val="ro-RO"/>
        </w:rPr>
        <w:t>ntului de servicii de achiziție implicați în procedura de atribuire cu care autoritatea contractantă/contractantul de servicii de achiziție implicat în procedura de atribuire a încetat relațiile contractuale ulterior atribuirii contractului de lucrări, pe parcursul unei perioade de cel puţin 12 (douăsprezece) luni de la încheierea contractului, sub sancțiunea rezilierii contractului.</w:t>
      </w:r>
    </w:p>
    <w:p w14:paraId="0B468922" w14:textId="77777777" w:rsidR="008621DB" w:rsidRDefault="008621DB">
      <w:pPr>
        <w:pStyle w:val="DefaultText2"/>
        <w:tabs>
          <w:tab w:val="left" w:pos="0"/>
          <w:tab w:val="left" w:pos="567"/>
        </w:tabs>
        <w:jc w:val="both"/>
        <w:rPr>
          <w:sz w:val="22"/>
          <w:szCs w:val="22"/>
          <w:lang w:val="ro-RO"/>
        </w:rPr>
      </w:pPr>
    </w:p>
    <w:p w14:paraId="2C078BCF" w14:textId="77777777" w:rsidR="008621DB" w:rsidRDefault="00925703">
      <w:pPr>
        <w:pStyle w:val="DefaultText"/>
        <w:jc w:val="both"/>
        <w:rPr>
          <w:b/>
          <w:sz w:val="22"/>
          <w:szCs w:val="22"/>
          <w:lang w:val="ro-RO"/>
        </w:rPr>
      </w:pPr>
      <w:r>
        <w:rPr>
          <w:b/>
          <w:sz w:val="22"/>
          <w:szCs w:val="22"/>
          <w:lang w:val="ro-RO"/>
        </w:rPr>
        <w:t xml:space="preserve">23. Cesiunea </w:t>
      </w:r>
    </w:p>
    <w:p w14:paraId="388B4F5A" w14:textId="77777777" w:rsidR="008621DB" w:rsidRDefault="00925703">
      <w:pPr>
        <w:pStyle w:val="DefaultText2"/>
        <w:numPr>
          <w:ilvl w:val="1"/>
          <w:numId w:val="25"/>
        </w:numPr>
        <w:tabs>
          <w:tab w:val="left" w:pos="0"/>
        </w:tabs>
        <w:ind w:left="0" w:firstLine="0"/>
        <w:jc w:val="both"/>
        <w:rPr>
          <w:sz w:val="22"/>
          <w:szCs w:val="22"/>
          <w:lang w:val="ro-RO"/>
        </w:rPr>
      </w:pPr>
      <w:r>
        <w:rPr>
          <w:sz w:val="22"/>
          <w:szCs w:val="22"/>
          <w:lang w:val="ro-RO"/>
        </w:rPr>
        <w:t xml:space="preserve"> Executantul are obligația de a nu transfera total sau parțial obligațiile asumate prin contract, fără să obțină, în prealabil, acordul scris al achizitorului.</w:t>
      </w:r>
    </w:p>
    <w:p w14:paraId="537010A7" w14:textId="77777777" w:rsidR="008621DB" w:rsidRDefault="00925703">
      <w:pPr>
        <w:pStyle w:val="DefaultText2"/>
        <w:numPr>
          <w:ilvl w:val="1"/>
          <w:numId w:val="25"/>
        </w:numPr>
        <w:tabs>
          <w:tab w:val="left" w:pos="0"/>
        </w:tabs>
        <w:ind w:left="0" w:firstLine="0"/>
        <w:jc w:val="both"/>
        <w:rPr>
          <w:sz w:val="22"/>
          <w:szCs w:val="22"/>
          <w:lang w:val="ro-RO"/>
        </w:rPr>
      </w:pPr>
      <w:r>
        <w:rPr>
          <w:sz w:val="22"/>
          <w:szCs w:val="22"/>
          <w:lang w:val="ro-RO"/>
        </w:rPr>
        <w:t xml:space="preserve">Cesiunea nu va exonera  executantul de nicio responsabilitate privind garanția sau orice alte obligații asumate prin contract.  </w:t>
      </w:r>
    </w:p>
    <w:p w14:paraId="0D3BB229" w14:textId="77777777" w:rsidR="008621DB" w:rsidRDefault="00925703">
      <w:pPr>
        <w:pStyle w:val="DefaultText2"/>
        <w:numPr>
          <w:ilvl w:val="1"/>
          <w:numId w:val="25"/>
        </w:numPr>
        <w:tabs>
          <w:tab w:val="left" w:pos="0"/>
        </w:tabs>
        <w:ind w:left="0" w:firstLine="0"/>
        <w:jc w:val="both"/>
        <w:rPr>
          <w:sz w:val="22"/>
          <w:szCs w:val="22"/>
          <w:lang w:val="ro-RO"/>
        </w:rPr>
      </w:pPr>
      <w:r>
        <w:rPr>
          <w:sz w:val="22"/>
          <w:szCs w:val="22"/>
          <w:lang w:val="ro-RO"/>
        </w:rPr>
        <w:t>Achizitorul poate urmări orice pretenție la daune pe care executantul ar putea să o aibă împotriva terțului susținător/terților susținători declarați pentru nerespectarea obligațiilor asumate prin angajamentul ferm. În acest sens, se poate realiza o cesiune a drepturilor executantului către achizitor, cu titlu de garanție.</w:t>
      </w:r>
    </w:p>
    <w:p w14:paraId="462E7A0E" w14:textId="77777777" w:rsidR="008621DB" w:rsidRDefault="00925703">
      <w:pPr>
        <w:pStyle w:val="DefaultText2"/>
        <w:numPr>
          <w:ilvl w:val="1"/>
          <w:numId w:val="25"/>
        </w:numPr>
        <w:tabs>
          <w:tab w:val="left" w:pos="0"/>
        </w:tabs>
        <w:ind w:left="0" w:firstLine="0"/>
        <w:jc w:val="both"/>
        <w:rPr>
          <w:sz w:val="22"/>
          <w:szCs w:val="22"/>
          <w:lang w:val="ro-RO"/>
        </w:rPr>
      </w:pPr>
      <w:r>
        <w:rPr>
          <w:sz w:val="22"/>
          <w:szCs w:val="22"/>
          <w:lang w:val="ro-RO"/>
        </w:rPr>
        <w:t>Este permisă cesiunea de creanță în favoarea subcontractanților legată de partea/părțile din contract care sunt îndeplinite de către aceștia. Transferul de drept al obligațiilor de plată către subcontractant/subcontractanți pentru partea/părțile din contract aferentă/aferente acestuia/acestora, va avea loc în momentul în care va fi confirmată îndeplinirea obligațiilor asumate prin contractul de subcontractare.</w:t>
      </w:r>
    </w:p>
    <w:p w14:paraId="000D368B" w14:textId="77777777" w:rsidR="008621DB" w:rsidRDefault="00925703">
      <w:pPr>
        <w:pStyle w:val="DefaultText2"/>
        <w:numPr>
          <w:ilvl w:val="1"/>
          <w:numId w:val="25"/>
        </w:numPr>
        <w:tabs>
          <w:tab w:val="left" w:pos="0"/>
        </w:tabs>
        <w:ind w:left="0" w:firstLine="0"/>
        <w:jc w:val="both"/>
        <w:rPr>
          <w:sz w:val="22"/>
          <w:szCs w:val="22"/>
          <w:lang w:val="ro-RO"/>
        </w:rPr>
      </w:pPr>
      <w:r>
        <w:rPr>
          <w:sz w:val="22"/>
          <w:szCs w:val="22"/>
          <w:lang w:val="ro-RO"/>
        </w:rPr>
        <w:t xml:space="preserve">În vederea determinării valorii creanței, executantul are obligația de a cuprinde în oferta sa denumirea subcontractanților și datele de contact ale acestora, partea/părțile din contract care urmează a fi îndeplinită/îndeplinite de către aceștia, valoarea la care se ridică partea/părțile respectivă/respective, precum și acordul subcontractanților cu privire la aceste aspecte. </w:t>
      </w:r>
    </w:p>
    <w:p w14:paraId="15F2229A" w14:textId="77777777" w:rsidR="008621DB" w:rsidRDefault="008621DB">
      <w:pPr>
        <w:pStyle w:val="DefaultText2"/>
        <w:jc w:val="both"/>
        <w:rPr>
          <w:b/>
          <w:sz w:val="22"/>
          <w:szCs w:val="22"/>
          <w:lang w:val="ro-RO"/>
        </w:rPr>
      </w:pPr>
    </w:p>
    <w:p w14:paraId="052638F4" w14:textId="77777777" w:rsidR="008621DB" w:rsidRDefault="00925703">
      <w:pPr>
        <w:pStyle w:val="DefaultText"/>
        <w:numPr>
          <w:ilvl w:val="0"/>
          <w:numId w:val="25"/>
        </w:numPr>
        <w:jc w:val="both"/>
        <w:rPr>
          <w:b/>
          <w:sz w:val="22"/>
          <w:szCs w:val="22"/>
          <w:lang w:val="ro-RO"/>
        </w:rPr>
      </w:pPr>
      <w:r>
        <w:rPr>
          <w:b/>
          <w:sz w:val="22"/>
          <w:szCs w:val="22"/>
          <w:lang w:val="ro-RO"/>
        </w:rPr>
        <w:t>Modalități de încetare a contractului</w:t>
      </w:r>
    </w:p>
    <w:p w14:paraId="2663A2F5"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Prezentul contract încetează în următoarele condiții:</w:t>
      </w:r>
    </w:p>
    <w:p w14:paraId="576F48C5" w14:textId="77777777" w:rsidR="008621DB" w:rsidRDefault="00925703">
      <w:pPr>
        <w:spacing w:after="0"/>
        <w:jc w:val="both"/>
        <w:rPr>
          <w:rFonts w:ascii="Times New Roman" w:hAnsi="Times New Roman" w:cs="Times New Roman"/>
          <w:lang w:val="ro-RO"/>
        </w:rPr>
      </w:pPr>
      <w:r>
        <w:rPr>
          <w:rFonts w:ascii="Times New Roman" w:hAnsi="Times New Roman" w:cs="Times New Roman"/>
          <w:lang w:val="ro-RO"/>
        </w:rPr>
        <w:t>a) prin executare,</w:t>
      </w:r>
    </w:p>
    <w:p w14:paraId="634784EE" w14:textId="77777777" w:rsidR="008621DB" w:rsidRDefault="00925703">
      <w:pPr>
        <w:spacing w:after="0"/>
        <w:jc w:val="both"/>
        <w:rPr>
          <w:rFonts w:ascii="Times New Roman" w:hAnsi="Times New Roman" w:cs="Times New Roman"/>
          <w:lang w:val="ro-RO"/>
        </w:rPr>
      </w:pPr>
      <w:r>
        <w:rPr>
          <w:rFonts w:ascii="Times New Roman" w:hAnsi="Times New Roman" w:cs="Times New Roman"/>
          <w:lang w:val="ro-RO"/>
        </w:rPr>
        <w:lastRenderedPageBreak/>
        <w:t>b) la expirarea termenului prevăzut în prezentul contract,</w:t>
      </w:r>
    </w:p>
    <w:p w14:paraId="49C396B8" w14:textId="77777777" w:rsidR="008621DB" w:rsidRDefault="00925703">
      <w:pPr>
        <w:spacing w:after="0"/>
        <w:jc w:val="both"/>
        <w:rPr>
          <w:rFonts w:ascii="Times New Roman" w:hAnsi="Times New Roman" w:cs="Times New Roman"/>
          <w:lang w:val="ro-RO"/>
        </w:rPr>
      </w:pPr>
      <w:r>
        <w:rPr>
          <w:rFonts w:ascii="Times New Roman" w:hAnsi="Times New Roman" w:cs="Times New Roman"/>
          <w:lang w:val="ro-RO"/>
        </w:rPr>
        <w:t>c) prin acordul părților,</w:t>
      </w:r>
    </w:p>
    <w:p w14:paraId="6F79FF23" w14:textId="77777777" w:rsidR="008621DB" w:rsidRDefault="00925703">
      <w:pPr>
        <w:spacing w:after="0"/>
        <w:jc w:val="both"/>
        <w:rPr>
          <w:rFonts w:ascii="Times New Roman" w:hAnsi="Times New Roman" w:cs="Times New Roman"/>
          <w:lang w:val="ro-RO"/>
        </w:rPr>
      </w:pPr>
      <w:r>
        <w:rPr>
          <w:rFonts w:ascii="Times New Roman" w:hAnsi="Times New Roman" w:cs="Times New Roman"/>
          <w:lang w:val="ro-RO"/>
        </w:rPr>
        <w:t>d) prin  reziliere unilaterală,</w:t>
      </w:r>
    </w:p>
    <w:p w14:paraId="363DC9F1" w14:textId="77777777" w:rsidR="008621DB" w:rsidRDefault="00925703">
      <w:pPr>
        <w:spacing w:after="0"/>
        <w:jc w:val="both"/>
        <w:rPr>
          <w:rFonts w:ascii="Times New Roman" w:hAnsi="Times New Roman" w:cs="Times New Roman"/>
          <w:lang w:val="ro-RO"/>
        </w:rPr>
      </w:pPr>
      <w:r>
        <w:rPr>
          <w:rFonts w:ascii="Times New Roman" w:hAnsi="Times New Roman" w:cs="Times New Roman"/>
          <w:lang w:val="ro-RO"/>
        </w:rPr>
        <w:t>e) de plin drept, fără a mai fi necesară intervenția instanței de judecată, în cazul în care față de una dintre părți a fost declarată procedura de faliment înainte de începerea executării contractului,</w:t>
      </w:r>
    </w:p>
    <w:p w14:paraId="7B78EF80" w14:textId="77777777" w:rsidR="008621DB" w:rsidRDefault="00925703">
      <w:pPr>
        <w:spacing w:after="0"/>
        <w:jc w:val="both"/>
        <w:rPr>
          <w:rFonts w:ascii="Times New Roman" w:hAnsi="Times New Roman" w:cs="Times New Roman"/>
          <w:lang w:val="ro-RO"/>
        </w:rPr>
      </w:pPr>
      <w:r>
        <w:rPr>
          <w:rFonts w:ascii="Times New Roman" w:hAnsi="Times New Roman" w:cs="Times New Roman"/>
          <w:lang w:val="ro-RO"/>
        </w:rPr>
        <w:t xml:space="preserve">f) prin denunțare unilaterală de către achizitor în condițiile art. 222 și 223 din Legea nr. 98/2016. Achizitorul își rezervă dreptul de a renunța la contract, printr-o notificare scrisă adresată executantului, dacă acesta din urmă intră în procedura falimentului pe durata executării contractului, executantul având dreptul de a pretinde numai plata corespunzătoare pentru partea din contract executată până la data denunțării unilaterale a contractului. </w:t>
      </w:r>
    </w:p>
    <w:p w14:paraId="6988F03E"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Achizitorul își rezervă dreptul de a denunța unilateral contractul de lucrări, în cel mult 30 de zile de la apariția unor circumstanțe care nu au putut fi prevăzute la data încheierii contractului și care conduc la modificarea clauzelor contractuale în așa măsură încât îndeplinirea contractului respectiv ar fi contrară interesului public.</w:t>
      </w:r>
    </w:p>
    <w:p w14:paraId="45756658"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În cazul prevăzut la clauza 24.2. executantul are dreptul de a pretinde numai plata corespunzătoare lucrărilor executate până la momentul apariției circumstanțelor care determină denunțarea unilaterală a contractului.</w:t>
      </w:r>
    </w:p>
    <w:p w14:paraId="43E4266B" w14:textId="77777777" w:rsidR="008621DB" w:rsidRDefault="008621DB">
      <w:pPr>
        <w:pStyle w:val="DefaultText2"/>
        <w:tabs>
          <w:tab w:val="left" w:pos="0"/>
          <w:tab w:val="left" w:pos="567"/>
        </w:tabs>
        <w:jc w:val="both"/>
        <w:rPr>
          <w:sz w:val="22"/>
          <w:szCs w:val="22"/>
          <w:lang w:val="ro-RO"/>
        </w:rPr>
      </w:pPr>
    </w:p>
    <w:p w14:paraId="22A2B8A8" w14:textId="77777777" w:rsidR="008621DB" w:rsidRDefault="00925703">
      <w:pPr>
        <w:pStyle w:val="DefaultText"/>
        <w:numPr>
          <w:ilvl w:val="0"/>
          <w:numId w:val="25"/>
        </w:numPr>
        <w:jc w:val="both"/>
        <w:rPr>
          <w:b/>
          <w:sz w:val="22"/>
          <w:szCs w:val="22"/>
          <w:lang w:val="ro-RO"/>
        </w:rPr>
      </w:pPr>
      <w:r>
        <w:rPr>
          <w:b/>
          <w:sz w:val="22"/>
          <w:szCs w:val="22"/>
          <w:lang w:val="ro-RO"/>
        </w:rPr>
        <w:t>Forța majoră</w:t>
      </w:r>
    </w:p>
    <w:p w14:paraId="5792BA14"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Forța majoră este constatată de o autoritate competentă.</w:t>
      </w:r>
    </w:p>
    <w:p w14:paraId="32F9822F"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Forța majoră exonerează părțile contractante de îndeplinirea obligațiilor asumate prin prezentul contract, pe toată perioada în care aceasta acționează.</w:t>
      </w:r>
    </w:p>
    <w:p w14:paraId="290414A6"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Îndeplinirea contractului va fi suspendată în perioada de acțiune a forței majore, dar fără a prejudicia drepturile ce li se cuveneau părților până la apariția acesteia.</w:t>
      </w:r>
    </w:p>
    <w:p w14:paraId="1C98FA66"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Partea contractantă care invocă forța majoră are obligația de a notifica celeilalte părți, imediat și în mod complet, producerea acesteia și să ia orice măsuri care îi stau la dispoziție în vederea limitării consecințelor.</w:t>
      </w:r>
    </w:p>
    <w:p w14:paraId="33CAE995"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Partea contractantă care invocă forța majoră are obligația de a notifica celeilalte părți încetarea cauzei acesteia în maximum 15 zile de la încetare.</w:t>
      </w:r>
    </w:p>
    <w:p w14:paraId="0A6FBA65"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7B4E702E" w14:textId="77777777" w:rsidR="008621DB" w:rsidRDefault="008621DB">
      <w:pPr>
        <w:pStyle w:val="DefaultText2"/>
        <w:jc w:val="both"/>
        <w:rPr>
          <w:b/>
          <w:sz w:val="22"/>
          <w:szCs w:val="22"/>
          <w:lang w:val="ro-RO"/>
        </w:rPr>
      </w:pPr>
    </w:p>
    <w:p w14:paraId="0B329D75" w14:textId="77777777" w:rsidR="008621DB" w:rsidRDefault="00925703">
      <w:pPr>
        <w:pStyle w:val="DefaultText"/>
        <w:numPr>
          <w:ilvl w:val="0"/>
          <w:numId w:val="25"/>
        </w:numPr>
        <w:jc w:val="both"/>
        <w:rPr>
          <w:b/>
          <w:sz w:val="22"/>
          <w:szCs w:val="22"/>
          <w:lang w:val="ro-RO"/>
        </w:rPr>
      </w:pPr>
      <w:r>
        <w:rPr>
          <w:b/>
          <w:sz w:val="22"/>
          <w:szCs w:val="22"/>
          <w:lang w:val="ro-RO"/>
        </w:rPr>
        <w:t>Soluționarea litigiilor</w:t>
      </w:r>
    </w:p>
    <w:p w14:paraId="2FCF5803"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Achizitorul și executantul vor depune toate eforturile pentru a rezolva pe cale amiabilă, prin tratative directe, orice neînțelegere sau dispută care se poate ivi între ei în cadrul sau în legătură cu îndeplinirea contractului.</w:t>
      </w:r>
    </w:p>
    <w:p w14:paraId="40704202"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 xml:space="preserve">Dacă, după 15 zile de la începerea acestor tratative, achizitorul și executantul nu reușesc să rezolve în mod amiabil o divergență contractuală, fiecare poate solicita ca disputa să se soluționeze de către instanțele judecătorești de la sediul achizitorului. </w:t>
      </w:r>
    </w:p>
    <w:p w14:paraId="2DA1152E" w14:textId="77777777" w:rsidR="008621DB" w:rsidRDefault="008621DB">
      <w:pPr>
        <w:pStyle w:val="DefaultText2"/>
        <w:jc w:val="both"/>
        <w:rPr>
          <w:b/>
          <w:sz w:val="22"/>
          <w:szCs w:val="22"/>
          <w:lang w:val="ro-RO"/>
        </w:rPr>
      </w:pPr>
    </w:p>
    <w:p w14:paraId="17B64002" w14:textId="77777777" w:rsidR="008621DB" w:rsidRDefault="00925703">
      <w:pPr>
        <w:pStyle w:val="DefaultText"/>
        <w:numPr>
          <w:ilvl w:val="0"/>
          <w:numId w:val="25"/>
        </w:numPr>
        <w:jc w:val="both"/>
        <w:rPr>
          <w:sz w:val="22"/>
          <w:szCs w:val="22"/>
          <w:lang w:val="ro-RO"/>
        </w:rPr>
      </w:pPr>
      <w:r>
        <w:rPr>
          <w:b/>
          <w:sz w:val="22"/>
          <w:szCs w:val="22"/>
          <w:lang w:val="ro-RO"/>
        </w:rPr>
        <w:t>Limba care guvernează contractul</w:t>
      </w:r>
    </w:p>
    <w:p w14:paraId="45C24C57"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Limba care guvernează contractul este limba română.</w:t>
      </w:r>
    </w:p>
    <w:p w14:paraId="49F7879D" w14:textId="77777777" w:rsidR="008621DB" w:rsidRDefault="008621DB">
      <w:pPr>
        <w:pStyle w:val="DefaultText2"/>
        <w:rPr>
          <w:b/>
          <w:sz w:val="22"/>
          <w:szCs w:val="22"/>
          <w:lang w:val="ro-RO"/>
        </w:rPr>
      </w:pPr>
    </w:p>
    <w:p w14:paraId="381A5BFD" w14:textId="77777777" w:rsidR="008621DB" w:rsidRDefault="00925703">
      <w:pPr>
        <w:pStyle w:val="DefaultText"/>
        <w:numPr>
          <w:ilvl w:val="0"/>
          <w:numId w:val="25"/>
        </w:numPr>
        <w:jc w:val="both"/>
        <w:rPr>
          <w:b/>
          <w:sz w:val="22"/>
          <w:szCs w:val="22"/>
          <w:lang w:val="ro-RO"/>
        </w:rPr>
      </w:pPr>
      <w:r>
        <w:rPr>
          <w:b/>
          <w:sz w:val="22"/>
          <w:szCs w:val="22"/>
          <w:lang w:val="ro-RO"/>
        </w:rPr>
        <w:t>Comunicări</w:t>
      </w:r>
    </w:p>
    <w:p w14:paraId="6647DD76"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(1) Orice comunicare între părți, referitoare la îndeplinirea prezentului contract, trebuie să fie transmisă în scris.</w:t>
      </w:r>
    </w:p>
    <w:p w14:paraId="6E07EEED" w14:textId="77777777" w:rsidR="008621DB" w:rsidRDefault="00925703">
      <w:pPr>
        <w:pStyle w:val="DefaultText2"/>
        <w:jc w:val="both"/>
        <w:rPr>
          <w:sz w:val="22"/>
          <w:szCs w:val="22"/>
          <w:lang w:val="ro-RO"/>
        </w:rPr>
      </w:pPr>
      <w:r>
        <w:rPr>
          <w:sz w:val="22"/>
          <w:szCs w:val="22"/>
          <w:lang w:val="ro-RO"/>
        </w:rPr>
        <w:t>(2) Orice document scris trebuie înregistrat atât în momentul transmiterii cât și în momentul primirii.</w:t>
      </w:r>
    </w:p>
    <w:p w14:paraId="4165EBFD"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Termenul de răspuns al parților la corespondența primită, este de cel mult 5 zile lucrătoare de la data la care este confirmată primirea documentului.</w:t>
      </w:r>
    </w:p>
    <w:p w14:paraId="7E1B2658"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Comunicările între părți se pot face și prin fax sau e-mail cu condiția confirmării în scris a primirii comunicării.</w:t>
      </w:r>
    </w:p>
    <w:p w14:paraId="729AEB36"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Adresele la care se trimit comunicările sunt următoarele:</w:t>
      </w:r>
    </w:p>
    <w:p w14:paraId="3C3E7087" w14:textId="77777777" w:rsidR="008621DB" w:rsidRDefault="008621DB">
      <w:pPr>
        <w:pStyle w:val="DefaultText2"/>
        <w:tabs>
          <w:tab w:val="left" w:pos="0"/>
          <w:tab w:val="left" w:pos="567"/>
        </w:tabs>
        <w:jc w:val="both"/>
        <w:rPr>
          <w:sz w:val="22"/>
          <w:szCs w:val="22"/>
          <w:lang w:val="ro-RO"/>
        </w:rPr>
      </w:pPr>
    </w:p>
    <w:p w14:paraId="426FB2E6" w14:textId="77777777" w:rsidR="008621DB" w:rsidRDefault="00925703">
      <w:pPr>
        <w:pStyle w:val="DefaultText2"/>
        <w:tabs>
          <w:tab w:val="left" w:pos="426"/>
          <w:tab w:val="left" w:pos="567"/>
        </w:tabs>
        <w:jc w:val="both"/>
        <w:rPr>
          <w:sz w:val="22"/>
          <w:szCs w:val="22"/>
          <w:lang w:val="ro-RO"/>
        </w:rPr>
      </w:pPr>
      <w:r>
        <w:rPr>
          <w:sz w:val="22"/>
          <w:szCs w:val="22"/>
          <w:lang w:val="ro-RO"/>
        </w:rPr>
        <w:lastRenderedPageBreak/>
        <w:tab/>
      </w:r>
    </w:p>
    <w:p w14:paraId="522F02D0" w14:textId="77777777" w:rsidR="008621DB" w:rsidRDefault="00925703">
      <w:pPr>
        <w:pStyle w:val="DefaultText2"/>
        <w:tabs>
          <w:tab w:val="left" w:pos="426"/>
          <w:tab w:val="left" w:pos="567"/>
        </w:tabs>
        <w:jc w:val="both"/>
        <w:rPr>
          <w:sz w:val="22"/>
          <w:szCs w:val="22"/>
          <w:lang w:val="ro-RO"/>
        </w:rPr>
      </w:pPr>
      <w:r>
        <w:rPr>
          <w:sz w:val="22"/>
          <w:szCs w:val="22"/>
          <w:lang w:val="ro-RO"/>
        </w:rPr>
        <w:t>Pentru</w:t>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t>Pentru</w:t>
      </w:r>
    </w:p>
    <w:p w14:paraId="708BB68F" w14:textId="77777777" w:rsidR="008621DB" w:rsidRDefault="00925703">
      <w:pPr>
        <w:pStyle w:val="DefaultText2"/>
        <w:tabs>
          <w:tab w:val="left" w:pos="426"/>
          <w:tab w:val="left" w:pos="567"/>
        </w:tabs>
        <w:jc w:val="both"/>
        <w:rPr>
          <w:b/>
          <w:sz w:val="22"/>
          <w:szCs w:val="22"/>
          <w:lang w:val="ro-RO"/>
        </w:rPr>
      </w:pPr>
      <w:r>
        <w:rPr>
          <w:sz w:val="22"/>
          <w:szCs w:val="22"/>
          <w:lang w:val="ro-RO"/>
        </w:rPr>
        <w:tab/>
      </w:r>
      <w:r>
        <w:rPr>
          <w:b/>
          <w:sz w:val="22"/>
          <w:szCs w:val="22"/>
          <w:lang w:val="ro-RO"/>
        </w:rPr>
        <w:t>Achizitor:…………………</w:t>
      </w:r>
      <w:r>
        <w:rPr>
          <w:b/>
          <w:sz w:val="22"/>
          <w:szCs w:val="22"/>
          <w:lang w:val="ro-RO"/>
        </w:rPr>
        <w:tab/>
      </w:r>
      <w:r>
        <w:rPr>
          <w:b/>
          <w:sz w:val="22"/>
          <w:szCs w:val="22"/>
          <w:lang w:val="ro-RO"/>
        </w:rPr>
        <w:tab/>
      </w:r>
      <w:r>
        <w:rPr>
          <w:b/>
          <w:sz w:val="22"/>
          <w:szCs w:val="22"/>
          <w:lang w:val="ro-RO"/>
        </w:rPr>
        <w:tab/>
      </w:r>
      <w:r>
        <w:rPr>
          <w:b/>
          <w:sz w:val="22"/>
          <w:szCs w:val="22"/>
          <w:lang w:val="ro-RO"/>
        </w:rPr>
        <w:tab/>
        <w:t>Executant:………………….</w:t>
      </w:r>
    </w:p>
    <w:p w14:paraId="3AE7735A" w14:textId="77777777" w:rsidR="008621DB" w:rsidRDefault="00925703">
      <w:pPr>
        <w:pStyle w:val="DefaultText2"/>
        <w:tabs>
          <w:tab w:val="left" w:pos="426"/>
          <w:tab w:val="left" w:pos="567"/>
        </w:tabs>
        <w:jc w:val="both"/>
        <w:rPr>
          <w:sz w:val="22"/>
          <w:szCs w:val="22"/>
          <w:lang w:val="ro-RO"/>
        </w:rPr>
      </w:pPr>
      <w:r>
        <w:rPr>
          <w:sz w:val="22"/>
          <w:szCs w:val="22"/>
          <w:lang w:val="ro-RO"/>
        </w:rPr>
        <w:tab/>
        <w:t>Adresă:…………………….</w:t>
      </w:r>
      <w:r>
        <w:rPr>
          <w:sz w:val="22"/>
          <w:szCs w:val="22"/>
          <w:lang w:val="ro-RO"/>
        </w:rPr>
        <w:tab/>
      </w:r>
      <w:r>
        <w:rPr>
          <w:sz w:val="22"/>
          <w:szCs w:val="22"/>
          <w:lang w:val="ro-RO"/>
        </w:rPr>
        <w:tab/>
      </w:r>
      <w:r>
        <w:rPr>
          <w:sz w:val="22"/>
          <w:szCs w:val="22"/>
          <w:lang w:val="ro-RO"/>
        </w:rPr>
        <w:tab/>
      </w:r>
      <w:r>
        <w:rPr>
          <w:sz w:val="22"/>
          <w:szCs w:val="22"/>
          <w:lang w:val="ro-RO"/>
        </w:rPr>
        <w:tab/>
        <w:t>Adresa:………………………</w:t>
      </w:r>
    </w:p>
    <w:p w14:paraId="5C4110A5" w14:textId="77777777" w:rsidR="008621DB" w:rsidRDefault="00925703">
      <w:pPr>
        <w:pStyle w:val="DefaultText2"/>
        <w:tabs>
          <w:tab w:val="left" w:pos="426"/>
          <w:tab w:val="left" w:pos="567"/>
        </w:tabs>
        <w:jc w:val="both"/>
        <w:rPr>
          <w:sz w:val="22"/>
          <w:szCs w:val="22"/>
          <w:lang w:val="ro-RO"/>
        </w:rPr>
      </w:pPr>
      <w:r>
        <w:rPr>
          <w:sz w:val="22"/>
          <w:szCs w:val="22"/>
          <w:lang w:val="ro-RO"/>
        </w:rPr>
        <w:tab/>
        <w:t>Telefon/Fax:……………….</w:t>
      </w:r>
      <w:r>
        <w:rPr>
          <w:sz w:val="22"/>
          <w:szCs w:val="22"/>
          <w:lang w:val="ro-RO"/>
        </w:rPr>
        <w:tab/>
      </w:r>
      <w:r>
        <w:rPr>
          <w:sz w:val="22"/>
          <w:szCs w:val="22"/>
          <w:lang w:val="ro-RO"/>
        </w:rPr>
        <w:tab/>
      </w:r>
      <w:r>
        <w:rPr>
          <w:sz w:val="22"/>
          <w:szCs w:val="22"/>
          <w:lang w:val="ro-RO"/>
        </w:rPr>
        <w:tab/>
      </w:r>
      <w:r>
        <w:rPr>
          <w:sz w:val="22"/>
          <w:szCs w:val="22"/>
          <w:lang w:val="ro-RO"/>
        </w:rPr>
        <w:tab/>
        <w:t>Telefon/Fax:…………………</w:t>
      </w:r>
    </w:p>
    <w:p w14:paraId="472878AF" w14:textId="77777777" w:rsidR="008621DB" w:rsidRDefault="00925703">
      <w:pPr>
        <w:pStyle w:val="DefaultText2"/>
        <w:tabs>
          <w:tab w:val="left" w:pos="426"/>
          <w:tab w:val="left" w:pos="567"/>
        </w:tabs>
        <w:jc w:val="both"/>
        <w:rPr>
          <w:sz w:val="22"/>
          <w:szCs w:val="22"/>
          <w:lang w:val="ro-RO"/>
        </w:rPr>
      </w:pPr>
      <w:r>
        <w:rPr>
          <w:sz w:val="22"/>
          <w:szCs w:val="22"/>
          <w:lang w:val="ro-RO"/>
        </w:rPr>
        <w:tab/>
        <w:t>E-mail:……………………..</w:t>
      </w:r>
      <w:r>
        <w:rPr>
          <w:sz w:val="22"/>
          <w:szCs w:val="22"/>
          <w:lang w:val="ro-RO"/>
        </w:rPr>
        <w:tab/>
      </w:r>
      <w:r>
        <w:rPr>
          <w:sz w:val="22"/>
          <w:szCs w:val="22"/>
          <w:lang w:val="ro-RO"/>
        </w:rPr>
        <w:tab/>
      </w:r>
      <w:r>
        <w:rPr>
          <w:sz w:val="22"/>
          <w:szCs w:val="22"/>
          <w:lang w:val="ro-RO"/>
        </w:rPr>
        <w:tab/>
      </w:r>
      <w:r>
        <w:rPr>
          <w:sz w:val="22"/>
          <w:szCs w:val="22"/>
          <w:lang w:val="ro-RO"/>
        </w:rPr>
        <w:tab/>
        <w:t xml:space="preserve"> E-mail:………………………</w:t>
      </w:r>
    </w:p>
    <w:p w14:paraId="76AABD3E" w14:textId="77777777" w:rsidR="008621DB" w:rsidRDefault="00925703">
      <w:pPr>
        <w:pStyle w:val="DefaultText2"/>
        <w:tabs>
          <w:tab w:val="left" w:pos="426"/>
          <w:tab w:val="left" w:pos="567"/>
        </w:tabs>
        <w:jc w:val="both"/>
        <w:rPr>
          <w:sz w:val="22"/>
          <w:szCs w:val="22"/>
          <w:lang w:val="ro-RO"/>
        </w:rPr>
      </w:pPr>
      <w:r>
        <w:rPr>
          <w:sz w:val="22"/>
          <w:szCs w:val="22"/>
          <w:lang w:val="ro-RO"/>
        </w:rPr>
        <w:tab/>
        <w:t>Persoană de contact:………..</w:t>
      </w:r>
      <w:r>
        <w:rPr>
          <w:sz w:val="22"/>
          <w:szCs w:val="22"/>
          <w:lang w:val="ro-RO"/>
        </w:rPr>
        <w:tab/>
      </w:r>
      <w:r>
        <w:rPr>
          <w:sz w:val="22"/>
          <w:szCs w:val="22"/>
          <w:lang w:val="ro-RO"/>
        </w:rPr>
        <w:tab/>
      </w:r>
      <w:r>
        <w:rPr>
          <w:sz w:val="22"/>
          <w:szCs w:val="22"/>
          <w:lang w:val="ro-RO"/>
        </w:rPr>
        <w:tab/>
      </w:r>
      <w:r>
        <w:rPr>
          <w:sz w:val="22"/>
          <w:szCs w:val="22"/>
          <w:lang w:val="ro-RO"/>
        </w:rPr>
        <w:tab/>
        <w:t xml:space="preserve"> Persoană de contact…………</w:t>
      </w:r>
    </w:p>
    <w:p w14:paraId="0F2AF467" w14:textId="77777777" w:rsidR="008621DB" w:rsidRDefault="00925703">
      <w:pPr>
        <w:pStyle w:val="DefaultText2"/>
        <w:tabs>
          <w:tab w:val="left" w:pos="426"/>
          <w:tab w:val="left" w:pos="567"/>
        </w:tabs>
        <w:jc w:val="both"/>
        <w:rPr>
          <w:sz w:val="22"/>
          <w:szCs w:val="22"/>
          <w:lang w:val="ro-RO"/>
        </w:rPr>
      </w:pPr>
      <w:r>
        <w:rPr>
          <w:sz w:val="22"/>
          <w:szCs w:val="22"/>
          <w:lang w:val="ro-RO"/>
        </w:rPr>
        <w:tab/>
      </w:r>
    </w:p>
    <w:p w14:paraId="7DEED713" w14:textId="77777777" w:rsidR="008621DB" w:rsidRDefault="00925703">
      <w:pPr>
        <w:pStyle w:val="DefaultText"/>
        <w:numPr>
          <w:ilvl w:val="0"/>
          <w:numId w:val="25"/>
        </w:numPr>
        <w:jc w:val="both"/>
        <w:rPr>
          <w:sz w:val="22"/>
          <w:szCs w:val="22"/>
          <w:lang w:val="ro-RO"/>
        </w:rPr>
      </w:pPr>
      <w:r>
        <w:rPr>
          <w:b/>
          <w:sz w:val="22"/>
          <w:szCs w:val="22"/>
          <w:lang w:val="ro-RO"/>
        </w:rPr>
        <w:t>Legea aplicabilă contractului</w:t>
      </w:r>
    </w:p>
    <w:p w14:paraId="4EBDF4EE" w14:textId="77777777" w:rsidR="008621DB" w:rsidRDefault="00925703">
      <w:pPr>
        <w:pStyle w:val="DefaultText2"/>
        <w:numPr>
          <w:ilvl w:val="1"/>
          <w:numId w:val="25"/>
        </w:numPr>
        <w:tabs>
          <w:tab w:val="left" w:pos="0"/>
          <w:tab w:val="left" w:pos="567"/>
        </w:tabs>
        <w:ind w:left="0" w:firstLine="0"/>
        <w:jc w:val="both"/>
        <w:rPr>
          <w:sz w:val="22"/>
          <w:szCs w:val="22"/>
          <w:lang w:val="ro-RO"/>
        </w:rPr>
      </w:pPr>
      <w:r>
        <w:rPr>
          <w:sz w:val="22"/>
          <w:szCs w:val="22"/>
          <w:lang w:val="ro-RO"/>
        </w:rPr>
        <w:t>Contractul va fi interpretat conform legilor din România.</w:t>
      </w:r>
    </w:p>
    <w:p w14:paraId="686A2035" w14:textId="77777777" w:rsidR="008621DB" w:rsidRDefault="008621DB">
      <w:pPr>
        <w:pStyle w:val="DefaultText"/>
        <w:jc w:val="both"/>
        <w:rPr>
          <w:sz w:val="22"/>
          <w:szCs w:val="22"/>
          <w:lang w:val="ro-RO"/>
        </w:rPr>
      </w:pPr>
    </w:p>
    <w:p w14:paraId="4A62719D" w14:textId="77777777" w:rsidR="008621DB" w:rsidRDefault="00925703">
      <w:pPr>
        <w:pStyle w:val="DefaultText"/>
        <w:jc w:val="both"/>
        <w:rPr>
          <w:sz w:val="22"/>
          <w:szCs w:val="22"/>
          <w:lang w:val="ro-RO"/>
        </w:rPr>
      </w:pPr>
      <w:r>
        <w:rPr>
          <w:sz w:val="22"/>
          <w:szCs w:val="22"/>
          <w:lang w:val="ro-RO"/>
        </w:rPr>
        <w:t xml:space="preserve">Părțile au înțeles să încheie azi ......................... prezentul contract în două exemplare original, câte unul pentru fiecare parte. </w:t>
      </w:r>
    </w:p>
    <w:p w14:paraId="3DAD5E24" w14:textId="77777777" w:rsidR="008621DB" w:rsidRDefault="008621DB">
      <w:pPr>
        <w:pStyle w:val="DefaultText"/>
        <w:jc w:val="both"/>
        <w:rPr>
          <w:b/>
          <w:i/>
          <w:sz w:val="22"/>
          <w:szCs w:val="22"/>
          <w:lang w:val="ro-RO"/>
        </w:rPr>
      </w:pPr>
    </w:p>
    <w:p w14:paraId="3F015735" w14:textId="77777777" w:rsidR="008621DB" w:rsidRDefault="008621DB">
      <w:pPr>
        <w:pStyle w:val="DefaultText"/>
        <w:jc w:val="both"/>
        <w:rPr>
          <w:b/>
          <w:i/>
          <w:sz w:val="22"/>
          <w:szCs w:val="22"/>
          <w:lang w:val="ro-RO"/>
        </w:rPr>
      </w:pPr>
    </w:p>
    <w:p w14:paraId="317B54B6" w14:textId="77777777" w:rsidR="008621DB" w:rsidRDefault="00925703">
      <w:pPr>
        <w:spacing w:line="240" w:lineRule="auto"/>
        <w:rPr>
          <w:rFonts w:ascii="Times New Roman" w:hAnsi="Times New Roman" w:cs="Times New Roman"/>
          <w:b/>
          <w:bCs/>
          <w:lang w:val="ro-RO"/>
        </w:rPr>
      </w:pPr>
      <w:r>
        <w:rPr>
          <w:rFonts w:ascii="Times New Roman" w:hAnsi="Times New Roman" w:cs="Times New Roman"/>
          <w:lang w:val="ro-RO"/>
        </w:rPr>
        <w:tab/>
      </w:r>
      <w:r>
        <w:rPr>
          <w:rFonts w:ascii="Times New Roman" w:hAnsi="Times New Roman" w:cs="Times New Roman"/>
          <w:b/>
          <w:bCs/>
          <w:lang w:val="ro-RO"/>
        </w:rPr>
        <w:t xml:space="preserve">Achizitor, </w:t>
      </w:r>
      <w:r>
        <w:rPr>
          <w:rFonts w:ascii="Times New Roman" w:hAnsi="Times New Roman" w:cs="Times New Roman"/>
          <w:b/>
          <w:bCs/>
          <w:lang w:val="ro-RO"/>
        </w:rPr>
        <w:tab/>
      </w:r>
      <w:r>
        <w:rPr>
          <w:rFonts w:ascii="Times New Roman" w:hAnsi="Times New Roman" w:cs="Times New Roman"/>
          <w:b/>
          <w:bCs/>
          <w:lang w:val="ro-RO"/>
        </w:rPr>
        <w:tab/>
      </w:r>
      <w:r>
        <w:rPr>
          <w:rFonts w:ascii="Times New Roman" w:hAnsi="Times New Roman" w:cs="Times New Roman"/>
          <w:b/>
          <w:bCs/>
          <w:lang w:val="ro-RO"/>
        </w:rPr>
        <w:tab/>
      </w:r>
      <w:r>
        <w:rPr>
          <w:rFonts w:ascii="Times New Roman" w:hAnsi="Times New Roman" w:cs="Times New Roman"/>
          <w:b/>
          <w:bCs/>
          <w:lang w:val="ro-RO"/>
        </w:rPr>
        <w:tab/>
      </w:r>
      <w:r>
        <w:rPr>
          <w:rFonts w:ascii="Times New Roman" w:hAnsi="Times New Roman" w:cs="Times New Roman"/>
          <w:b/>
          <w:bCs/>
          <w:lang w:val="ro-RO"/>
        </w:rPr>
        <w:tab/>
      </w:r>
      <w:r>
        <w:rPr>
          <w:rFonts w:ascii="Times New Roman" w:hAnsi="Times New Roman" w:cs="Times New Roman"/>
          <w:b/>
          <w:bCs/>
          <w:lang w:val="ro-RO"/>
        </w:rPr>
        <w:tab/>
      </w:r>
      <w:r>
        <w:rPr>
          <w:rFonts w:ascii="Times New Roman" w:hAnsi="Times New Roman" w:cs="Times New Roman"/>
          <w:b/>
          <w:bCs/>
          <w:lang w:val="ro-RO"/>
        </w:rPr>
        <w:tab/>
        <w:t xml:space="preserve">           Executant,</w:t>
      </w:r>
      <w:r>
        <w:rPr>
          <w:rFonts w:ascii="Times New Roman" w:hAnsi="Times New Roman" w:cs="Times New Roman"/>
          <w:b/>
          <w:bCs/>
          <w:lang w:val="ro-RO"/>
        </w:rPr>
        <w:tab/>
      </w:r>
      <w:r>
        <w:rPr>
          <w:rFonts w:ascii="Times New Roman" w:hAnsi="Times New Roman" w:cs="Times New Roman"/>
          <w:b/>
          <w:bCs/>
          <w:lang w:val="ro-RO"/>
        </w:rPr>
        <w:tab/>
      </w:r>
      <w:r>
        <w:rPr>
          <w:rFonts w:ascii="Times New Roman" w:hAnsi="Times New Roman" w:cs="Times New Roman"/>
          <w:b/>
          <w:bCs/>
          <w:lang w:val="ro-RO"/>
        </w:rPr>
        <w:tab/>
      </w:r>
    </w:p>
    <w:p w14:paraId="636D9664" w14:textId="77777777" w:rsidR="008621DB" w:rsidRDefault="00925703">
      <w:pPr>
        <w:spacing w:line="240" w:lineRule="auto"/>
        <w:rPr>
          <w:rFonts w:ascii="Times New Roman" w:hAnsi="Times New Roman" w:cs="Times New Roman"/>
          <w:bCs/>
          <w:lang w:val="ro-RO"/>
        </w:rPr>
      </w:pPr>
      <w:r>
        <w:rPr>
          <w:rFonts w:ascii="Times New Roman" w:hAnsi="Times New Roman" w:cs="Times New Roman"/>
          <w:b/>
          <w:bCs/>
          <w:lang w:val="ro-RO"/>
        </w:rPr>
        <w:t>Spitalul de Boli Psihice Cronice Borșa</w:t>
      </w:r>
      <w:r>
        <w:rPr>
          <w:rFonts w:ascii="Times New Roman" w:hAnsi="Times New Roman" w:cs="Times New Roman"/>
          <w:b/>
          <w:bCs/>
          <w:lang w:val="ro-RO"/>
        </w:rPr>
        <w:tab/>
      </w:r>
      <w:r>
        <w:rPr>
          <w:rFonts w:ascii="Times New Roman" w:hAnsi="Times New Roman" w:cs="Times New Roman"/>
          <w:b/>
          <w:bCs/>
          <w:lang w:val="ro-RO"/>
        </w:rPr>
        <w:tab/>
        <w:t xml:space="preserve">                                    </w:t>
      </w:r>
    </w:p>
    <w:p w14:paraId="7E2F7715" w14:textId="77777777" w:rsidR="008621DB" w:rsidRDefault="008621DB">
      <w:pPr>
        <w:spacing w:line="240" w:lineRule="auto"/>
        <w:rPr>
          <w:rFonts w:ascii="Times New Roman" w:hAnsi="Times New Roman" w:cs="Times New Roman"/>
          <w:bCs/>
          <w:lang w:val="ro-RO"/>
        </w:rPr>
      </w:pPr>
    </w:p>
    <w:p w14:paraId="7DF84B06" w14:textId="77777777" w:rsidR="008621DB" w:rsidRDefault="008621DB">
      <w:pPr>
        <w:spacing w:after="0" w:line="360" w:lineRule="auto"/>
        <w:rPr>
          <w:rFonts w:ascii="Times New Roman" w:hAnsi="Times New Roman" w:cs="Times New Roman"/>
          <w:lang w:val="ro-RO"/>
        </w:rPr>
      </w:pPr>
    </w:p>
    <w:p w14:paraId="396322AF" w14:textId="77777777" w:rsidR="008621DB" w:rsidRDefault="008621DB">
      <w:pPr>
        <w:spacing w:after="0" w:line="360" w:lineRule="auto"/>
        <w:rPr>
          <w:rFonts w:ascii="Times New Roman" w:hAnsi="Times New Roman" w:cs="Times New Roman"/>
          <w:lang w:val="ro-RO"/>
        </w:rPr>
      </w:pPr>
    </w:p>
    <w:sectPr w:rsidR="008621DB">
      <w:headerReference w:type="default" r:id="rId8"/>
      <w:pgSz w:w="11906" w:h="16838"/>
      <w:pgMar w:top="1792" w:right="709" w:bottom="510" w:left="1134" w:header="992"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68C2A" w14:textId="77777777" w:rsidR="00925703" w:rsidRDefault="00925703">
      <w:pPr>
        <w:spacing w:after="0" w:line="240" w:lineRule="auto"/>
      </w:pPr>
      <w:r>
        <w:separator/>
      </w:r>
    </w:p>
  </w:endnote>
  <w:endnote w:type="continuationSeparator" w:id="0">
    <w:p w14:paraId="6A293A6D" w14:textId="77777777" w:rsidR="00925703" w:rsidRDefault="00925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03CA0" w14:textId="77777777" w:rsidR="00925703" w:rsidRDefault="00925703">
      <w:pPr>
        <w:spacing w:after="0" w:line="240" w:lineRule="auto"/>
      </w:pPr>
      <w:r>
        <w:separator/>
      </w:r>
    </w:p>
  </w:footnote>
  <w:footnote w:type="continuationSeparator" w:id="0">
    <w:p w14:paraId="003E48A1" w14:textId="77777777" w:rsidR="00925703" w:rsidRDefault="009257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7" w:type="dxa"/>
      <w:jc w:val="center"/>
      <w:tblLayout w:type="fixed"/>
      <w:tblLook w:val="04A0" w:firstRow="1" w:lastRow="0" w:firstColumn="1" w:lastColumn="0" w:noHBand="0" w:noVBand="1"/>
    </w:tblPr>
    <w:tblGrid>
      <w:gridCol w:w="2953"/>
      <w:gridCol w:w="4772"/>
      <w:gridCol w:w="2482"/>
    </w:tblGrid>
    <w:tr w:rsidR="008621DB" w14:paraId="65F2AFE5" w14:textId="77777777">
      <w:trPr>
        <w:jc w:val="center"/>
      </w:trPr>
      <w:tc>
        <w:tcPr>
          <w:tcW w:w="2953" w:type="dxa"/>
        </w:tcPr>
        <w:p w14:paraId="5CD91537" w14:textId="77777777" w:rsidR="008621DB" w:rsidRDefault="008621DB">
          <w:pPr>
            <w:pStyle w:val="NoSpacing"/>
            <w:widowControl w:val="0"/>
          </w:pPr>
        </w:p>
        <w:p w14:paraId="0F0FD0F3" w14:textId="77777777" w:rsidR="008621DB" w:rsidRDefault="00925703">
          <w:pPr>
            <w:pStyle w:val="NoSpacing"/>
            <w:widowControl w:val="0"/>
            <w:rPr>
              <w:b/>
              <w:bCs/>
            </w:rPr>
          </w:pPr>
          <w:r>
            <w:rPr>
              <w:noProof/>
            </w:rPr>
            <w:drawing>
              <wp:anchor distT="0" distB="0" distL="114300" distR="114300" simplePos="0" relativeHeight="12" behindDoc="0" locked="0" layoutInCell="1" allowOverlap="1" wp14:anchorId="6A7C2331" wp14:editId="375F04F7">
                <wp:simplePos x="0" y="0"/>
                <wp:positionH relativeFrom="column">
                  <wp:posOffset>-400050</wp:posOffset>
                </wp:positionH>
                <wp:positionV relativeFrom="paragraph">
                  <wp:posOffset>-142875</wp:posOffset>
                </wp:positionV>
                <wp:extent cx="819150" cy="951865"/>
                <wp:effectExtent l="0" t="0" r="0" b="0"/>
                <wp:wrapTight wrapText="bothSides">
                  <wp:wrapPolygon edited="0">
                    <wp:start x="-69" y="0"/>
                    <wp:lineTo x="-69" y="21062"/>
                    <wp:lineTo x="21048" y="21062"/>
                    <wp:lineTo x="21048" y="0"/>
                    <wp:lineTo x="-69" y="0"/>
                  </wp:wrapPolygon>
                </wp:wrapTight>
                <wp:docPr id="1" name="Imagine 13" descr="stema CJ Clu 3x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3" descr="stema CJ Clu 3x3"/>
                        <pic:cNvPicPr>
                          <a:picLocks noChangeAspect="1" noChangeArrowheads="1"/>
                        </pic:cNvPicPr>
                      </pic:nvPicPr>
                      <pic:blipFill>
                        <a:blip r:embed="rId1"/>
                        <a:stretch>
                          <a:fillRect/>
                        </a:stretch>
                      </pic:blipFill>
                      <pic:spPr bwMode="auto">
                        <a:xfrm>
                          <a:off x="0" y="0"/>
                          <a:ext cx="819150" cy="951865"/>
                        </a:xfrm>
                        <a:prstGeom prst="rect">
                          <a:avLst/>
                        </a:prstGeom>
                      </pic:spPr>
                    </pic:pic>
                  </a:graphicData>
                </a:graphic>
              </wp:anchor>
            </w:drawing>
          </w:r>
          <w:r>
            <w:rPr>
              <w:b/>
              <w:bCs/>
            </w:rPr>
            <w:t>CONSILIUL</w:t>
          </w:r>
        </w:p>
        <w:p w14:paraId="6CCFB851" w14:textId="77777777" w:rsidR="008621DB" w:rsidRDefault="00925703">
          <w:pPr>
            <w:pStyle w:val="NoSpacing"/>
            <w:widowControl w:val="0"/>
            <w:rPr>
              <w:b/>
              <w:bCs/>
            </w:rPr>
          </w:pPr>
          <w:r>
            <w:rPr>
              <w:b/>
              <w:bCs/>
            </w:rPr>
            <w:t>JUDEȚEAN</w:t>
          </w:r>
        </w:p>
        <w:p w14:paraId="77DEE48C" w14:textId="77777777" w:rsidR="008621DB" w:rsidRDefault="00925703">
          <w:pPr>
            <w:pStyle w:val="NoSpacing"/>
            <w:widowControl w:val="0"/>
          </w:pPr>
          <w:r>
            <w:rPr>
              <w:b/>
              <w:bCs/>
            </w:rPr>
            <w:t>CLUJ</w:t>
          </w:r>
        </w:p>
      </w:tc>
      <w:tc>
        <w:tcPr>
          <w:tcW w:w="4772" w:type="dxa"/>
        </w:tcPr>
        <w:p w14:paraId="3CF2C911" w14:textId="77777777" w:rsidR="008621DB" w:rsidRDefault="00925703">
          <w:pPr>
            <w:pStyle w:val="NoSpacing"/>
            <w:widowControl w:val="0"/>
            <w:rPr>
              <w:rFonts w:eastAsia="Arial Unicode MS"/>
              <w:b/>
              <w:bCs/>
              <w:color w:val="000000"/>
              <w:lang w:val="es-ES"/>
            </w:rPr>
          </w:pPr>
          <w:r>
            <w:rPr>
              <w:b/>
              <w:bCs/>
              <w:lang w:val="it-IT"/>
            </w:rPr>
            <w:t>SPITALUL DE BOLI PSIHICE CRONICE BORȘA</w:t>
          </w:r>
        </w:p>
        <w:p w14:paraId="491874E8" w14:textId="77777777" w:rsidR="008621DB" w:rsidRDefault="00925703">
          <w:pPr>
            <w:pStyle w:val="NoSpacing"/>
            <w:widowControl w:val="0"/>
            <w:rPr>
              <w:b/>
              <w:bCs/>
              <w:lang w:val="es-ES"/>
            </w:rPr>
          </w:pPr>
          <w:r>
            <w:rPr>
              <w:b/>
              <w:bCs/>
              <w:lang w:val="es-ES"/>
            </w:rPr>
            <w:t>LOC. BORȘA  STR. PRINCIPALĂ  NR.258 JUDEȚUL CLUJ</w:t>
          </w:r>
        </w:p>
        <w:p w14:paraId="4A49B90E" w14:textId="77777777" w:rsidR="008621DB" w:rsidRDefault="00925703">
          <w:pPr>
            <w:pStyle w:val="NoSpacing"/>
            <w:widowControl w:val="0"/>
            <w:rPr>
              <w:b/>
              <w:bCs/>
              <w:lang w:val="es-ES"/>
            </w:rPr>
          </w:pPr>
          <w:r>
            <w:rPr>
              <w:b/>
              <w:bCs/>
              <w:lang w:val="es-ES"/>
            </w:rPr>
            <w:t>ROMÂNIA</w:t>
          </w:r>
        </w:p>
        <w:p w14:paraId="094D2096" w14:textId="77777777" w:rsidR="008621DB" w:rsidRDefault="00925703">
          <w:pPr>
            <w:pStyle w:val="NoSpacing"/>
            <w:widowControl w:val="0"/>
            <w:rPr>
              <w:bCs/>
              <w:sz w:val="20"/>
              <w:szCs w:val="20"/>
              <w:lang w:val="es-ES"/>
            </w:rPr>
          </w:pPr>
          <w:r>
            <w:rPr>
              <w:bCs/>
              <w:sz w:val="20"/>
              <w:szCs w:val="20"/>
              <w:lang w:val="es-ES"/>
            </w:rPr>
            <w:t>TEL: 0264355287   FAX: 0264355297</w:t>
          </w:r>
        </w:p>
        <w:p w14:paraId="6EE7CD71" w14:textId="77777777" w:rsidR="008621DB" w:rsidRDefault="00925703">
          <w:pPr>
            <w:pStyle w:val="NoSpacing"/>
            <w:widowControl w:val="0"/>
            <w:rPr>
              <w:bCs/>
              <w:sz w:val="20"/>
              <w:szCs w:val="20"/>
              <w:lang w:val="es-ES"/>
            </w:rPr>
          </w:pPr>
          <w:r>
            <w:rPr>
              <w:bCs/>
              <w:sz w:val="20"/>
              <w:szCs w:val="20"/>
              <w:lang w:val="es-ES"/>
            </w:rPr>
            <w:t xml:space="preserve">E-MAIL: </w:t>
          </w:r>
          <w:hyperlink r:id="rId2">
            <w:r>
              <w:rPr>
                <w:rStyle w:val="Hyperlink"/>
                <w:bCs/>
                <w:lang w:val="es-ES"/>
              </w:rPr>
              <w:t>office@spitalpsihiatrieborsa.ro</w:t>
            </w:r>
          </w:hyperlink>
        </w:p>
        <w:p w14:paraId="4DC155AC" w14:textId="77777777" w:rsidR="008621DB" w:rsidRDefault="00925703">
          <w:pPr>
            <w:pStyle w:val="NoSpacing"/>
            <w:widowControl w:val="0"/>
            <w:rPr>
              <w:bCs/>
              <w:sz w:val="20"/>
              <w:szCs w:val="20"/>
              <w:lang w:val="es-ES"/>
            </w:rPr>
          </w:pPr>
          <w:r>
            <w:rPr>
              <w:bCs/>
              <w:sz w:val="20"/>
              <w:szCs w:val="20"/>
              <w:lang w:val="es-ES"/>
            </w:rPr>
            <w:t>WEB: spitalpsihiatrieborsa.ro</w:t>
          </w:r>
        </w:p>
      </w:tc>
      <w:tc>
        <w:tcPr>
          <w:tcW w:w="2482" w:type="dxa"/>
        </w:tcPr>
        <w:p w14:paraId="0D007770" w14:textId="77777777" w:rsidR="008621DB" w:rsidRDefault="00925703">
          <w:pPr>
            <w:pStyle w:val="NoSpacing"/>
            <w:widowControl w:val="0"/>
          </w:pPr>
          <w:r>
            <w:rPr>
              <w:noProof/>
            </w:rPr>
            <w:drawing>
              <wp:inline distT="0" distB="0" distL="0" distR="0" wp14:anchorId="534E3C5D" wp14:editId="7B6EA44F">
                <wp:extent cx="1438275" cy="996315"/>
                <wp:effectExtent l="0" t="0" r="0" b="0"/>
                <wp:docPr id="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ine 1"/>
                        <pic:cNvPicPr>
                          <a:picLocks noChangeAspect="1" noChangeArrowheads="1"/>
                        </pic:cNvPicPr>
                      </pic:nvPicPr>
                      <pic:blipFill>
                        <a:blip r:embed="rId3"/>
                        <a:stretch>
                          <a:fillRect/>
                        </a:stretch>
                      </pic:blipFill>
                      <pic:spPr bwMode="auto">
                        <a:xfrm>
                          <a:off x="0" y="0"/>
                          <a:ext cx="1438275" cy="996315"/>
                        </a:xfrm>
                        <a:prstGeom prst="rect">
                          <a:avLst/>
                        </a:prstGeom>
                      </pic:spPr>
                    </pic:pic>
                  </a:graphicData>
                </a:graphic>
              </wp:inline>
            </w:drawing>
          </w:r>
        </w:p>
      </w:tc>
    </w:tr>
  </w:tbl>
  <w:p w14:paraId="2A52C47A" w14:textId="77777777" w:rsidR="008621DB" w:rsidRDefault="008621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25609"/>
    <w:multiLevelType w:val="multilevel"/>
    <w:tmpl w:val="C6263A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BBB30A0"/>
    <w:multiLevelType w:val="multilevel"/>
    <w:tmpl w:val="52143006"/>
    <w:lvl w:ilvl="0">
      <w:start w:val="11"/>
      <w:numFmt w:val="decimal"/>
      <w:lvlText w:val="%1."/>
      <w:lvlJc w:val="left"/>
      <w:pPr>
        <w:tabs>
          <w:tab w:val="num" w:pos="0"/>
        </w:tabs>
        <w:ind w:left="480" w:hanging="480"/>
      </w:pPr>
    </w:lvl>
    <w:lvl w:ilvl="1">
      <w:start w:val="1"/>
      <w:numFmt w:val="decimal"/>
      <w:lvlText w:val="%1.%2."/>
      <w:lvlJc w:val="left"/>
      <w:pPr>
        <w:tabs>
          <w:tab w:val="num" w:pos="0"/>
        </w:tabs>
        <w:ind w:left="622"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C5A0405"/>
    <w:multiLevelType w:val="multilevel"/>
    <w:tmpl w:val="D700D3C0"/>
    <w:lvl w:ilvl="0">
      <w:start w:val="23"/>
      <w:numFmt w:val="decimal"/>
      <w:lvlText w:val="%1."/>
      <w:lvlJc w:val="left"/>
      <w:pPr>
        <w:tabs>
          <w:tab w:val="num" w:pos="0"/>
        </w:tabs>
        <w:ind w:left="480" w:hanging="480"/>
      </w:pPr>
    </w:lvl>
    <w:lvl w:ilvl="1">
      <w:start w:val="1"/>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EE46B47"/>
    <w:multiLevelType w:val="multilevel"/>
    <w:tmpl w:val="BE94E9F6"/>
    <w:lvl w:ilvl="0">
      <w:start w:val="1"/>
      <w:numFmt w:val="decimal"/>
      <w:lvlText w:val="%1."/>
      <w:lvlJc w:val="left"/>
      <w:pPr>
        <w:tabs>
          <w:tab w:val="num" w:pos="0"/>
        </w:tabs>
        <w:ind w:left="720" w:hanging="360"/>
      </w:pPr>
      <w:rPr>
        <w:b/>
        <w:i w:val="0"/>
      </w:rPr>
    </w:lvl>
    <w:lvl w:ilvl="1">
      <w:start w:val="1"/>
      <w:numFmt w:val="decimal"/>
      <w:lvlText w:val="%1.%2."/>
      <w:lvlJc w:val="left"/>
      <w:pPr>
        <w:tabs>
          <w:tab w:val="num" w:pos="0"/>
        </w:tabs>
        <w:ind w:left="10283" w:hanging="360"/>
      </w:pPr>
      <w:rPr>
        <w:b/>
        <w:i w:val="0"/>
        <w:color w:val="auto"/>
        <w:lang w:val="ro-RO"/>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F8C0FCA"/>
    <w:multiLevelType w:val="multilevel"/>
    <w:tmpl w:val="DD2A5392"/>
    <w:lvl w:ilvl="0">
      <w:start w:val="17"/>
      <w:numFmt w:val="decimal"/>
      <w:lvlText w:val="%1."/>
      <w:lvlJc w:val="left"/>
      <w:pPr>
        <w:tabs>
          <w:tab w:val="num" w:pos="0"/>
        </w:tabs>
        <w:ind w:left="480" w:hanging="480"/>
      </w:pPr>
    </w:lvl>
    <w:lvl w:ilvl="1">
      <w:start w:val="1"/>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190D3065"/>
    <w:multiLevelType w:val="multilevel"/>
    <w:tmpl w:val="82D47308"/>
    <w:lvl w:ilvl="0">
      <w:start w:val="1"/>
      <w:numFmt w:val="decimal"/>
      <w:pStyle w:val="Heading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5270BC0"/>
    <w:multiLevelType w:val="multilevel"/>
    <w:tmpl w:val="050AA1D4"/>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rPr>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15:restartNumberingAfterBreak="0">
    <w:nsid w:val="2F091716"/>
    <w:multiLevelType w:val="multilevel"/>
    <w:tmpl w:val="9A5EA74E"/>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8" w15:restartNumberingAfterBreak="0">
    <w:nsid w:val="302D5D55"/>
    <w:multiLevelType w:val="multilevel"/>
    <w:tmpl w:val="BD24A47C"/>
    <w:lvl w:ilvl="0">
      <w:start w:val="15"/>
      <w:numFmt w:val="decimal"/>
      <w:lvlText w:val="%1."/>
      <w:lvlJc w:val="left"/>
      <w:pPr>
        <w:tabs>
          <w:tab w:val="num" w:pos="0"/>
        </w:tabs>
        <w:ind w:left="480" w:hanging="480"/>
      </w:pPr>
    </w:lvl>
    <w:lvl w:ilvl="1">
      <w:start w:val="1"/>
      <w:numFmt w:val="decimal"/>
      <w:lvlText w:val="%1.%2."/>
      <w:lvlJc w:val="left"/>
      <w:pPr>
        <w:tabs>
          <w:tab w:val="num" w:pos="0"/>
        </w:tabs>
        <w:ind w:left="622"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30B96EE4"/>
    <w:multiLevelType w:val="multilevel"/>
    <w:tmpl w:val="DD326BF8"/>
    <w:lvl w:ilvl="0">
      <w:start w:val="8"/>
      <w:numFmt w:val="decimal"/>
      <w:lvlText w:val="%1."/>
      <w:lvlJc w:val="left"/>
      <w:pPr>
        <w:tabs>
          <w:tab w:val="num" w:pos="0"/>
        </w:tabs>
        <w:ind w:left="360" w:hanging="360"/>
      </w:pPr>
    </w:lvl>
    <w:lvl w:ilvl="1">
      <w:start w:val="3"/>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385962AF"/>
    <w:multiLevelType w:val="multilevel"/>
    <w:tmpl w:val="5336D968"/>
    <w:lvl w:ilvl="0">
      <w:start w:val="10"/>
      <w:numFmt w:val="decimal"/>
      <w:lvlText w:val="%1."/>
      <w:lvlJc w:val="left"/>
      <w:pPr>
        <w:tabs>
          <w:tab w:val="num" w:pos="0"/>
        </w:tabs>
        <w:ind w:left="480" w:hanging="480"/>
      </w:pPr>
    </w:lvl>
    <w:lvl w:ilvl="1">
      <w:start w:val="2"/>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3A5F1884"/>
    <w:multiLevelType w:val="multilevel"/>
    <w:tmpl w:val="5136DA56"/>
    <w:lvl w:ilvl="0">
      <w:start w:val="1"/>
      <w:numFmt w:val="upperRoman"/>
      <w:lvlText w:val="%1."/>
      <w:lvlJc w:val="left"/>
      <w:pPr>
        <w:tabs>
          <w:tab w:val="num" w:pos="0"/>
        </w:tabs>
        <w:ind w:left="360" w:hanging="360"/>
      </w:pPr>
      <w:rPr>
        <w:rFonts w:ascii="Times New Roman" w:hAnsi="Times New Roman" w:cs="Times New Roman"/>
        <w:sz w:val="20"/>
      </w:rPr>
    </w:lvl>
    <w:lvl w:ilvl="1">
      <w:start w:val="1"/>
      <w:numFmt w:val="upperLetter"/>
      <w:lvlText w:val="%2."/>
      <w:lvlJc w:val="left"/>
      <w:pPr>
        <w:tabs>
          <w:tab w:val="num" w:pos="0"/>
        </w:tabs>
        <w:ind w:left="720" w:hanging="360"/>
      </w:pPr>
      <w:rPr>
        <w:rFonts w:ascii="Times New Roman" w:hAnsi="Times New Roman" w:cs="Times New Roman"/>
        <w:sz w:val="20"/>
      </w:rPr>
    </w:lvl>
    <w:lvl w:ilvl="2">
      <w:start w:val="1"/>
      <w:numFmt w:val="decimal"/>
      <w:lvlText w:val="%3."/>
      <w:lvlJc w:val="left"/>
      <w:pPr>
        <w:tabs>
          <w:tab w:val="num" w:pos="0"/>
        </w:tabs>
        <w:ind w:left="1080" w:hanging="360"/>
      </w:pPr>
      <w:rPr>
        <w:rFonts w:ascii="Times New Roman" w:hAnsi="Times New Roman" w:cs="Times New Roman"/>
        <w:sz w:val="20"/>
      </w:rPr>
    </w:lvl>
    <w:lvl w:ilvl="3">
      <w:start w:val="1"/>
      <w:numFmt w:val="lowerLetter"/>
      <w:lvlText w:val="%4."/>
      <w:lvlJc w:val="left"/>
      <w:pPr>
        <w:tabs>
          <w:tab w:val="num" w:pos="0"/>
        </w:tabs>
        <w:ind w:left="1440" w:hanging="360"/>
      </w:pPr>
      <w:rPr>
        <w:rFonts w:ascii="Times New Roman" w:hAnsi="Times New Roman" w:cs="Times New Roman"/>
        <w:sz w:val="20"/>
      </w:rPr>
    </w:lvl>
    <w:lvl w:ilvl="4">
      <w:start w:val="1"/>
      <w:numFmt w:val="lowerRoman"/>
      <w:lvlText w:val="%5."/>
      <w:lvlJc w:val="left"/>
      <w:pPr>
        <w:tabs>
          <w:tab w:val="num" w:pos="0"/>
        </w:tabs>
        <w:ind w:left="1800" w:hanging="360"/>
      </w:pPr>
      <w:rPr>
        <w:rFonts w:ascii="Times New Roman" w:hAnsi="Times New Roman" w:cs="Times New Roman"/>
        <w:sz w:val="20"/>
      </w:rPr>
    </w:lvl>
    <w:lvl w:ilvl="5">
      <w:start w:val="1"/>
      <w:numFmt w:val="decimal"/>
      <w:lvlText w:val="%6)"/>
      <w:lvlJc w:val="left"/>
      <w:pPr>
        <w:tabs>
          <w:tab w:val="num" w:pos="0"/>
        </w:tabs>
        <w:ind w:left="2160" w:hanging="360"/>
      </w:pPr>
      <w:rPr>
        <w:rFonts w:ascii="Times New Roman" w:hAnsi="Times New Roman" w:cs="Times New Roman"/>
        <w:sz w:val="20"/>
      </w:rPr>
    </w:lvl>
    <w:lvl w:ilvl="6">
      <w:start w:val="1"/>
      <w:numFmt w:val="lowerLetter"/>
      <w:lvlText w:val="%7)"/>
      <w:lvlJc w:val="left"/>
      <w:pPr>
        <w:tabs>
          <w:tab w:val="num" w:pos="0"/>
        </w:tabs>
        <w:ind w:left="2520" w:hanging="360"/>
      </w:pPr>
      <w:rPr>
        <w:rFonts w:ascii="Times New Roman" w:hAnsi="Times New Roman" w:cs="Times New Roman"/>
        <w:sz w:val="20"/>
      </w:rPr>
    </w:lvl>
    <w:lvl w:ilvl="7">
      <w:start w:val="1"/>
      <w:numFmt w:val="lowerRoman"/>
      <w:lvlText w:val="%8)"/>
      <w:lvlJc w:val="left"/>
      <w:pPr>
        <w:tabs>
          <w:tab w:val="num" w:pos="0"/>
        </w:tabs>
        <w:ind w:left="1495" w:hanging="360"/>
      </w:pPr>
      <w:rPr>
        <w:rFonts w:ascii="Times New Roman" w:hAnsi="Times New Roman" w:cs="Times New Roman"/>
        <w:sz w:val="20"/>
      </w:rPr>
    </w:lvl>
    <w:lvl w:ilvl="8">
      <w:start w:val="1"/>
      <w:numFmt w:val="decimal"/>
      <w:lvlText w:val="(%9)"/>
      <w:lvlJc w:val="left"/>
      <w:pPr>
        <w:tabs>
          <w:tab w:val="num" w:pos="0"/>
        </w:tabs>
        <w:ind w:left="3240" w:hanging="360"/>
      </w:pPr>
      <w:rPr>
        <w:rFonts w:ascii="Times New Roman" w:hAnsi="Times New Roman" w:cs="Times New Roman"/>
        <w:sz w:val="20"/>
      </w:rPr>
    </w:lvl>
  </w:abstractNum>
  <w:abstractNum w:abstractNumId="12" w15:restartNumberingAfterBreak="0">
    <w:nsid w:val="3D7206CA"/>
    <w:multiLevelType w:val="multilevel"/>
    <w:tmpl w:val="542693D6"/>
    <w:lvl w:ilvl="0">
      <w:start w:val="14"/>
      <w:numFmt w:val="decimal"/>
      <w:lvlText w:val="%1."/>
      <w:lvlJc w:val="left"/>
      <w:pPr>
        <w:tabs>
          <w:tab w:val="num" w:pos="0"/>
        </w:tabs>
        <w:ind w:left="480" w:hanging="480"/>
      </w:pPr>
    </w:lvl>
    <w:lvl w:ilvl="1">
      <w:start w:val="1"/>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3ECE166D"/>
    <w:multiLevelType w:val="multilevel"/>
    <w:tmpl w:val="ED847754"/>
    <w:lvl w:ilvl="0">
      <w:start w:val="1"/>
      <w:numFmt w:val="upperRoman"/>
      <w:lvlText w:val="%1."/>
      <w:lvlJc w:val="left"/>
      <w:pPr>
        <w:tabs>
          <w:tab w:val="num" w:pos="0"/>
        </w:tabs>
        <w:ind w:left="360" w:hanging="360"/>
      </w:pPr>
      <w:rPr>
        <w:rFonts w:ascii="Times New Roman" w:hAnsi="Times New Roman" w:cs="Times New Roman"/>
        <w:sz w:val="20"/>
      </w:rPr>
    </w:lvl>
    <w:lvl w:ilvl="1">
      <w:start w:val="1"/>
      <w:numFmt w:val="upperLetter"/>
      <w:lvlText w:val="%2."/>
      <w:lvlJc w:val="left"/>
      <w:pPr>
        <w:tabs>
          <w:tab w:val="num" w:pos="0"/>
        </w:tabs>
        <w:ind w:left="720" w:hanging="360"/>
      </w:pPr>
      <w:rPr>
        <w:rFonts w:ascii="Times New Roman" w:hAnsi="Times New Roman" w:cs="Times New Roman"/>
        <w:sz w:val="20"/>
      </w:rPr>
    </w:lvl>
    <w:lvl w:ilvl="2">
      <w:start w:val="1"/>
      <w:numFmt w:val="decimal"/>
      <w:lvlText w:val="%3."/>
      <w:lvlJc w:val="left"/>
      <w:pPr>
        <w:tabs>
          <w:tab w:val="num" w:pos="0"/>
        </w:tabs>
        <w:ind w:left="1080" w:hanging="360"/>
      </w:pPr>
      <w:rPr>
        <w:rFonts w:ascii="Times New Roman" w:hAnsi="Times New Roman" w:cs="Times New Roman"/>
        <w:sz w:val="20"/>
      </w:rPr>
    </w:lvl>
    <w:lvl w:ilvl="3">
      <w:start w:val="1"/>
      <w:numFmt w:val="lowerLetter"/>
      <w:lvlText w:val="%4."/>
      <w:lvlJc w:val="left"/>
      <w:pPr>
        <w:tabs>
          <w:tab w:val="num" w:pos="0"/>
        </w:tabs>
        <w:ind w:left="1440" w:hanging="360"/>
      </w:pPr>
      <w:rPr>
        <w:rFonts w:ascii="Times New Roman" w:hAnsi="Times New Roman" w:cs="Times New Roman"/>
        <w:sz w:val="20"/>
      </w:rPr>
    </w:lvl>
    <w:lvl w:ilvl="4">
      <w:start w:val="1"/>
      <w:numFmt w:val="lowerRoman"/>
      <w:lvlText w:val="%5."/>
      <w:lvlJc w:val="left"/>
      <w:pPr>
        <w:tabs>
          <w:tab w:val="num" w:pos="0"/>
        </w:tabs>
        <w:ind w:left="1800" w:hanging="360"/>
      </w:pPr>
      <w:rPr>
        <w:rFonts w:ascii="Times New Roman" w:hAnsi="Times New Roman" w:cs="Times New Roman"/>
        <w:sz w:val="20"/>
      </w:rPr>
    </w:lvl>
    <w:lvl w:ilvl="5">
      <w:start w:val="1"/>
      <w:numFmt w:val="decimal"/>
      <w:lvlText w:val="%6)"/>
      <w:lvlJc w:val="left"/>
      <w:pPr>
        <w:tabs>
          <w:tab w:val="num" w:pos="0"/>
        </w:tabs>
        <w:ind w:left="2160" w:hanging="360"/>
      </w:pPr>
      <w:rPr>
        <w:rFonts w:ascii="Times New Roman" w:hAnsi="Times New Roman" w:cs="Times New Roman"/>
        <w:sz w:val="20"/>
      </w:rPr>
    </w:lvl>
    <w:lvl w:ilvl="6">
      <w:start w:val="1"/>
      <w:numFmt w:val="lowerLetter"/>
      <w:lvlText w:val="%7)"/>
      <w:lvlJc w:val="left"/>
      <w:pPr>
        <w:tabs>
          <w:tab w:val="num" w:pos="0"/>
        </w:tabs>
        <w:ind w:left="2520" w:hanging="360"/>
      </w:pPr>
      <w:rPr>
        <w:rFonts w:ascii="Times New Roman" w:hAnsi="Times New Roman" w:cs="Times New Roman"/>
        <w:sz w:val="20"/>
      </w:rPr>
    </w:lvl>
    <w:lvl w:ilvl="7">
      <w:start w:val="1"/>
      <w:numFmt w:val="lowerRoman"/>
      <w:lvlText w:val="%8)"/>
      <w:lvlJc w:val="left"/>
      <w:pPr>
        <w:tabs>
          <w:tab w:val="num" w:pos="0"/>
        </w:tabs>
        <w:ind w:left="1637" w:hanging="360"/>
      </w:pPr>
      <w:rPr>
        <w:rFonts w:ascii="Times New Roman" w:hAnsi="Times New Roman" w:cs="Times New Roman"/>
        <w:sz w:val="20"/>
      </w:rPr>
    </w:lvl>
    <w:lvl w:ilvl="8">
      <w:start w:val="1"/>
      <w:numFmt w:val="decimal"/>
      <w:lvlText w:val="(%9)"/>
      <w:lvlJc w:val="left"/>
      <w:pPr>
        <w:tabs>
          <w:tab w:val="num" w:pos="0"/>
        </w:tabs>
        <w:ind w:left="1260" w:hanging="360"/>
      </w:pPr>
      <w:rPr>
        <w:rFonts w:ascii="Times New Roman" w:hAnsi="Times New Roman" w:cs="Times New Roman"/>
        <w:sz w:val="20"/>
      </w:rPr>
    </w:lvl>
  </w:abstractNum>
  <w:abstractNum w:abstractNumId="14" w15:restartNumberingAfterBreak="0">
    <w:nsid w:val="464C1851"/>
    <w:multiLevelType w:val="multilevel"/>
    <w:tmpl w:val="165C5094"/>
    <w:lvl w:ilvl="0">
      <w:start w:val="13"/>
      <w:numFmt w:val="decimal"/>
      <w:lvlText w:val="%1."/>
      <w:lvlJc w:val="left"/>
      <w:pPr>
        <w:tabs>
          <w:tab w:val="num" w:pos="0"/>
        </w:tabs>
        <w:ind w:left="480" w:hanging="480"/>
      </w:pPr>
      <w:rPr>
        <w:b w:val="0"/>
      </w:rPr>
    </w:lvl>
    <w:lvl w:ilvl="1">
      <w:start w:val="2"/>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15" w15:restartNumberingAfterBreak="0">
    <w:nsid w:val="5190350A"/>
    <w:multiLevelType w:val="multilevel"/>
    <w:tmpl w:val="22A680AC"/>
    <w:lvl w:ilvl="0">
      <w:start w:val="1"/>
      <w:numFmt w:val="upperRoman"/>
      <w:lvlText w:val="%1."/>
      <w:lvlJc w:val="left"/>
      <w:pPr>
        <w:tabs>
          <w:tab w:val="num" w:pos="0"/>
        </w:tabs>
        <w:ind w:left="360" w:hanging="360"/>
      </w:pPr>
      <w:rPr>
        <w:rFonts w:ascii="Times New Roman" w:hAnsi="Times New Roman" w:cs="Times New Roman"/>
        <w:sz w:val="20"/>
      </w:rPr>
    </w:lvl>
    <w:lvl w:ilvl="1">
      <w:start w:val="1"/>
      <w:numFmt w:val="upperLetter"/>
      <w:lvlText w:val="%2."/>
      <w:lvlJc w:val="left"/>
      <w:pPr>
        <w:tabs>
          <w:tab w:val="num" w:pos="0"/>
        </w:tabs>
        <w:ind w:left="720" w:hanging="360"/>
      </w:pPr>
      <w:rPr>
        <w:rFonts w:ascii="Times New Roman" w:hAnsi="Times New Roman" w:cs="Times New Roman"/>
        <w:sz w:val="20"/>
      </w:rPr>
    </w:lvl>
    <w:lvl w:ilvl="2">
      <w:start w:val="1"/>
      <w:numFmt w:val="decimal"/>
      <w:lvlText w:val="%3."/>
      <w:lvlJc w:val="left"/>
      <w:pPr>
        <w:tabs>
          <w:tab w:val="num" w:pos="0"/>
        </w:tabs>
        <w:ind w:left="1080" w:hanging="360"/>
      </w:pPr>
      <w:rPr>
        <w:rFonts w:ascii="Times New Roman" w:hAnsi="Times New Roman" w:cs="Times New Roman"/>
        <w:sz w:val="20"/>
      </w:rPr>
    </w:lvl>
    <w:lvl w:ilvl="3">
      <w:start w:val="1"/>
      <w:numFmt w:val="lowerLetter"/>
      <w:lvlText w:val="%4."/>
      <w:lvlJc w:val="left"/>
      <w:pPr>
        <w:tabs>
          <w:tab w:val="num" w:pos="0"/>
        </w:tabs>
        <w:ind w:left="1440" w:hanging="360"/>
      </w:pPr>
      <w:rPr>
        <w:rFonts w:ascii="Times New Roman" w:hAnsi="Times New Roman" w:cs="Times New Roman"/>
        <w:sz w:val="20"/>
      </w:rPr>
    </w:lvl>
    <w:lvl w:ilvl="4">
      <w:start w:val="1"/>
      <w:numFmt w:val="lowerRoman"/>
      <w:lvlText w:val="%5."/>
      <w:lvlJc w:val="left"/>
      <w:pPr>
        <w:tabs>
          <w:tab w:val="num" w:pos="0"/>
        </w:tabs>
        <w:ind w:left="1800" w:hanging="360"/>
      </w:pPr>
      <w:rPr>
        <w:rFonts w:ascii="Times New Roman" w:hAnsi="Times New Roman" w:cs="Times New Roman"/>
        <w:sz w:val="20"/>
      </w:rPr>
    </w:lvl>
    <w:lvl w:ilvl="5">
      <w:start w:val="1"/>
      <w:numFmt w:val="decimal"/>
      <w:lvlText w:val="%6)"/>
      <w:lvlJc w:val="left"/>
      <w:pPr>
        <w:tabs>
          <w:tab w:val="num" w:pos="0"/>
        </w:tabs>
        <w:ind w:left="2160" w:hanging="360"/>
      </w:pPr>
      <w:rPr>
        <w:rFonts w:ascii="Times New Roman" w:hAnsi="Times New Roman" w:cs="Times New Roman"/>
        <w:sz w:val="20"/>
      </w:rPr>
    </w:lvl>
    <w:lvl w:ilvl="6">
      <w:start w:val="1"/>
      <w:numFmt w:val="lowerLetter"/>
      <w:lvlText w:val="%7)"/>
      <w:lvlJc w:val="left"/>
      <w:pPr>
        <w:tabs>
          <w:tab w:val="num" w:pos="0"/>
        </w:tabs>
        <w:ind w:left="2520" w:hanging="360"/>
      </w:pPr>
      <w:rPr>
        <w:rFonts w:ascii="Times New Roman" w:hAnsi="Times New Roman" w:cs="Times New Roman"/>
        <w:sz w:val="20"/>
      </w:rPr>
    </w:lvl>
    <w:lvl w:ilvl="7">
      <w:start w:val="1"/>
      <w:numFmt w:val="lowerRoman"/>
      <w:lvlText w:val="%8)"/>
      <w:lvlJc w:val="left"/>
      <w:pPr>
        <w:tabs>
          <w:tab w:val="num" w:pos="0"/>
        </w:tabs>
        <w:ind w:left="1637" w:hanging="360"/>
      </w:pPr>
      <w:rPr>
        <w:rFonts w:ascii="Times New Roman" w:hAnsi="Times New Roman" w:cs="Times New Roman"/>
        <w:sz w:val="20"/>
      </w:rPr>
    </w:lvl>
    <w:lvl w:ilvl="8">
      <w:start w:val="1"/>
      <w:numFmt w:val="decimal"/>
      <w:lvlText w:val="(%9)"/>
      <w:lvlJc w:val="left"/>
      <w:pPr>
        <w:tabs>
          <w:tab w:val="num" w:pos="0"/>
        </w:tabs>
        <w:ind w:left="3240" w:hanging="360"/>
      </w:pPr>
      <w:rPr>
        <w:rFonts w:ascii="Times New Roman" w:hAnsi="Times New Roman" w:cs="Times New Roman"/>
        <w:sz w:val="20"/>
      </w:rPr>
    </w:lvl>
  </w:abstractNum>
  <w:abstractNum w:abstractNumId="16" w15:restartNumberingAfterBreak="0">
    <w:nsid w:val="51C83F46"/>
    <w:multiLevelType w:val="multilevel"/>
    <w:tmpl w:val="3FC26B80"/>
    <w:lvl w:ilvl="0">
      <w:start w:val="12"/>
      <w:numFmt w:val="decimal"/>
      <w:lvlText w:val="%1."/>
      <w:lvlJc w:val="left"/>
      <w:pPr>
        <w:tabs>
          <w:tab w:val="num" w:pos="0"/>
        </w:tabs>
        <w:ind w:left="480" w:hanging="480"/>
      </w:pPr>
    </w:lvl>
    <w:lvl w:ilvl="1">
      <w:start w:val="1"/>
      <w:numFmt w:val="decimal"/>
      <w:lvlText w:val="%1.%2."/>
      <w:lvlJc w:val="left"/>
      <w:pPr>
        <w:tabs>
          <w:tab w:val="num" w:pos="0"/>
        </w:tabs>
        <w:ind w:left="480" w:hanging="480"/>
      </w:pPr>
      <w:rPr>
        <w:b/>
        <w:i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7" w15:restartNumberingAfterBreak="0">
    <w:nsid w:val="5B2019EA"/>
    <w:multiLevelType w:val="multilevel"/>
    <w:tmpl w:val="C400D91E"/>
    <w:lvl w:ilvl="0">
      <w:start w:val="18"/>
      <w:numFmt w:val="decimal"/>
      <w:lvlText w:val="%1."/>
      <w:lvlJc w:val="left"/>
      <w:pPr>
        <w:tabs>
          <w:tab w:val="num" w:pos="0"/>
        </w:tabs>
        <w:ind w:left="480" w:hanging="480"/>
      </w:pPr>
      <w:rPr>
        <w:b/>
        <w:i w:val="0"/>
      </w:rPr>
    </w:lvl>
    <w:lvl w:ilvl="1">
      <w:start w:val="1"/>
      <w:numFmt w:val="decimal"/>
      <w:lvlText w:val="%1.%2."/>
      <w:lvlJc w:val="left"/>
      <w:pPr>
        <w:tabs>
          <w:tab w:val="num" w:pos="0"/>
        </w:tabs>
        <w:ind w:left="622"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8" w15:restartNumberingAfterBreak="0">
    <w:nsid w:val="5D1C48A6"/>
    <w:multiLevelType w:val="multilevel"/>
    <w:tmpl w:val="7E7CBFEA"/>
    <w:lvl w:ilvl="0">
      <w:start w:val="1"/>
      <w:numFmt w:val="upperRoman"/>
      <w:lvlText w:val="%1."/>
      <w:lvlJc w:val="left"/>
      <w:pPr>
        <w:tabs>
          <w:tab w:val="num" w:pos="0"/>
        </w:tabs>
        <w:ind w:left="360" w:hanging="360"/>
      </w:pPr>
      <w:rPr>
        <w:rFonts w:ascii="Times New Roman" w:hAnsi="Times New Roman" w:cs="Times New Roman"/>
        <w:sz w:val="20"/>
      </w:rPr>
    </w:lvl>
    <w:lvl w:ilvl="1">
      <w:start w:val="1"/>
      <w:numFmt w:val="upperLetter"/>
      <w:lvlText w:val="%2."/>
      <w:lvlJc w:val="left"/>
      <w:pPr>
        <w:tabs>
          <w:tab w:val="num" w:pos="0"/>
        </w:tabs>
        <w:ind w:left="720" w:hanging="360"/>
      </w:pPr>
      <w:rPr>
        <w:rFonts w:ascii="Times New Roman" w:hAnsi="Times New Roman" w:cs="Times New Roman"/>
        <w:sz w:val="20"/>
      </w:rPr>
    </w:lvl>
    <w:lvl w:ilvl="2">
      <w:start w:val="1"/>
      <w:numFmt w:val="decimal"/>
      <w:lvlText w:val="%3."/>
      <w:lvlJc w:val="left"/>
      <w:pPr>
        <w:tabs>
          <w:tab w:val="num" w:pos="0"/>
        </w:tabs>
        <w:ind w:left="1080" w:hanging="360"/>
      </w:pPr>
      <w:rPr>
        <w:rFonts w:ascii="Times New Roman" w:hAnsi="Times New Roman" w:cs="Times New Roman"/>
        <w:sz w:val="20"/>
      </w:rPr>
    </w:lvl>
    <w:lvl w:ilvl="3">
      <w:start w:val="1"/>
      <w:numFmt w:val="lowerLetter"/>
      <w:lvlText w:val="%4."/>
      <w:lvlJc w:val="left"/>
      <w:pPr>
        <w:tabs>
          <w:tab w:val="num" w:pos="0"/>
        </w:tabs>
        <w:ind w:left="1440" w:hanging="360"/>
      </w:pPr>
      <w:rPr>
        <w:rFonts w:ascii="Times New Roman" w:hAnsi="Times New Roman" w:cs="Times New Roman"/>
        <w:sz w:val="20"/>
      </w:rPr>
    </w:lvl>
    <w:lvl w:ilvl="4">
      <w:start w:val="1"/>
      <w:numFmt w:val="lowerRoman"/>
      <w:lvlText w:val="%5."/>
      <w:lvlJc w:val="left"/>
      <w:pPr>
        <w:tabs>
          <w:tab w:val="num" w:pos="0"/>
        </w:tabs>
        <w:ind w:left="1800" w:hanging="360"/>
      </w:pPr>
      <w:rPr>
        <w:rFonts w:ascii="Times New Roman" w:hAnsi="Times New Roman" w:cs="Times New Roman"/>
        <w:sz w:val="20"/>
      </w:rPr>
    </w:lvl>
    <w:lvl w:ilvl="5">
      <w:start w:val="1"/>
      <w:numFmt w:val="decimal"/>
      <w:lvlText w:val="%6)"/>
      <w:lvlJc w:val="left"/>
      <w:pPr>
        <w:tabs>
          <w:tab w:val="num" w:pos="0"/>
        </w:tabs>
        <w:ind w:left="2160" w:hanging="360"/>
      </w:pPr>
      <w:rPr>
        <w:rFonts w:ascii="Times New Roman" w:hAnsi="Times New Roman" w:cs="Times New Roman"/>
        <w:sz w:val="20"/>
      </w:rPr>
    </w:lvl>
    <w:lvl w:ilvl="6">
      <w:start w:val="1"/>
      <w:numFmt w:val="lowerLetter"/>
      <w:lvlText w:val="%7)"/>
      <w:lvlJc w:val="left"/>
      <w:pPr>
        <w:tabs>
          <w:tab w:val="num" w:pos="0"/>
        </w:tabs>
        <w:ind w:left="2520" w:hanging="360"/>
      </w:pPr>
      <w:rPr>
        <w:rFonts w:ascii="Times New Roman" w:hAnsi="Times New Roman" w:cs="Times New Roman"/>
        <w:sz w:val="20"/>
      </w:rPr>
    </w:lvl>
    <w:lvl w:ilvl="7">
      <w:start w:val="1"/>
      <w:numFmt w:val="lowerRoman"/>
      <w:lvlText w:val="%8)"/>
      <w:lvlJc w:val="left"/>
      <w:pPr>
        <w:tabs>
          <w:tab w:val="num" w:pos="0"/>
        </w:tabs>
        <w:ind w:left="1778" w:hanging="360"/>
      </w:pPr>
      <w:rPr>
        <w:rFonts w:ascii="Times New Roman" w:hAnsi="Times New Roman" w:cs="Times New Roman"/>
        <w:sz w:val="20"/>
      </w:rPr>
    </w:lvl>
    <w:lvl w:ilvl="8">
      <w:start w:val="1"/>
      <w:numFmt w:val="decimal"/>
      <w:lvlText w:val="(%9)"/>
      <w:lvlJc w:val="left"/>
      <w:pPr>
        <w:tabs>
          <w:tab w:val="num" w:pos="0"/>
        </w:tabs>
        <w:ind w:left="3240" w:hanging="360"/>
      </w:pPr>
      <w:rPr>
        <w:rFonts w:ascii="Times New Roman" w:hAnsi="Times New Roman" w:cs="Times New Roman"/>
        <w:sz w:val="20"/>
      </w:rPr>
    </w:lvl>
  </w:abstractNum>
  <w:abstractNum w:abstractNumId="19" w15:restartNumberingAfterBreak="0">
    <w:nsid w:val="69B22EA1"/>
    <w:multiLevelType w:val="multilevel"/>
    <w:tmpl w:val="1672540C"/>
    <w:lvl w:ilvl="0">
      <w:start w:val="1"/>
      <w:numFmt w:val="upperRoman"/>
      <w:lvlText w:val="%1."/>
      <w:lvlJc w:val="left"/>
      <w:pPr>
        <w:tabs>
          <w:tab w:val="num" w:pos="0"/>
        </w:tabs>
        <w:ind w:left="360" w:hanging="360"/>
      </w:pPr>
      <w:rPr>
        <w:rFonts w:ascii="Times New Roman" w:hAnsi="Times New Roman" w:cs="Times New Roman"/>
        <w:sz w:val="20"/>
      </w:rPr>
    </w:lvl>
    <w:lvl w:ilvl="1">
      <w:start w:val="1"/>
      <w:numFmt w:val="upperLetter"/>
      <w:lvlText w:val="%2."/>
      <w:lvlJc w:val="left"/>
      <w:pPr>
        <w:tabs>
          <w:tab w:val="num" w:pos="0"/>
        </w:tabs>
        <w:ind w:left="720" w:hanging="360"/>
      </w:pPr>
      <w:rPr>
        <w:rFonts w:ascii="Times New Roman" w:hAnsi="Times New Roman" w:cs="Times New Roman"/>
        <w:sz w:val="20"/>
      </w:rPr>
    </w:lvl>
    <w:lvl w:ilvl="2">
      <w:start w:val="1"/>
      <w:numFmt w:val="decimal"/>
      <w:lvlText w:val="%3."/>
      <w:lvlJc w:val="left"/>
      <w:pPr>
        <w:tabs>
          <w:tab w:val="num" w:pos="0"/>
        </w:tabs>
        <w:ind w:left="1080" w:hanging="360"/>
      </w:pPr>
      <w:rPr>
        <w:rFonts w:ascii="Times New Roman" w:hAnsi="Times New Roman" w:cs="Times New Roman"/>
        <w:sz w:val="20"/>
      </w:rPr>
    </w:lvl>
    <w:lvl w:ilvl="3">
      <w:start w:val="1"/>
      <w:numFmt w:val="lowerLetter"/>
      <w:lvlText w:val="%4."/>
      <w:lvlJc w:val="left"/>
      <w:pPr>
        <w:tabs>
          <w:tab w:val="num" w:pos="0"/>
        </w:tabs>
        <w:ind w:left="1440" w:hanging="360"/>
      </w:pPr>
      <w:rPr>
        <w:rFonts w:ascii="Times New Roman" w:hAnsi="Times New Roman" w:cs="Times New Roman"/>
        <w:sz w:val="20"/>
      </w:rPr>
    </w:lvl>
    <w:lvl w:ilvl="4">
      <w:start w:val="1"/>
      <w:numFmt w:val="lowerRoman"/>
      <w:lvlText w:val="%5."/>
      <w:lvlJc w:val="left"/>
      <w:pPr>
        <w:tabs>
          <w:tab w:val="num" w:pos="0"/>
        </w:tabs>
        <w:ind w:left="1800" w:hanging="360"/>
      </w:pPr>
      <w:rPr>
        <w:rFonts w:ascii="Times New Roman" w:hAnsi="Times New Roman" w:cs="Times New Roman"/>
        <w:sz w:val="20"/>
      </w:rPr>
    </w:lvl>
    <w:lvl w:ilvl="5">
      <w:start w:val="1"/>
      <w:numFmt w:val="decimal"/>
      <w:lvlText w:val="%6)"/>
      <w:lvlJc w:val="left"/>
      <w:pPr>
        <w:tabs>
          <w:tab w:val="num" w:pos="0"/>
        </w:tabs>
        <w:ind w:left="2160" w:hanging="360"/>
      </w:pPr>
      <w:rPr>
        <w:rFonts w:ascii="Times New Roman" w:hAnsi="Times New Roman" w:cs="Times New Roman"/>
        <w:sz w:val="20"/>
      </w:rPr>
    </w:lvl>
    <w:lvl w:ilvl="6">
      <w:start w:val="1"/>
      <w:numFmt w:val="lowerLetter"/>
      <w:lvlText w:val="%7)"/>
      <w:lvlJc w:val="left"/>
      <w:pPr>
        <w:tabs>
          <w:tab w:val="num" w:pos="0"/>
        </w:tabs>
        <w:ind w:left="2520" w:hanging="360"/>
      </w:pPr>
      <w:rPr>
        <w:rFonts w:ascii="Times New Roman" w:hAnsi="Times New Roman" w:cs="Times New Roman"/>
        <w:sz w:val="20"/>
      </w:rPr>
    </w:lvl>
    <w:lvl w:ilvl="7">
      <w:start w:val="1"/>
      <w:numFmt w:val="lowerRoman"/>
      <w:lvlText w:val="%8)"/>
      <w:lvlJc w:val="left"/>
      <w:pPr>
        <w:tabs>
          <w:tab w:val="num" w:pos="0"/>
        </w:tabs>
        <w:ind w:left="1353" w:hanging="360"/>
      </w:pPr>
      <w:rPr>
        <w:rFonts w:ascii="Times New Roman" w:hAnsi="Times New Roman" w:cs="Times New Roman"/>
        <w:sz w:val="20"/>
      </w:rPr>
    </w:lvl>
    <w:lvl w:ilvl="8">
      <w:start w:val="1"/>
      <w:numFmt w:val="decimal"/>
      <w:lvlText w:val="(%9)"/>
      <w:lvlJc w:val="left"/>
      <w:pPr>
        <w:tabs>
          <w:tab w:val="num" w:pos="0"/>
        </w:tabs>
        <w:ind w:left="3240" w:hanging="360"/>
      </w:pPr>
      <w:rPr>
        <w:rFonts w:ascii="Times New Roman" w:hAnsi="Times New Roman" w:cs="Times New Roman"/>
        <w:sz w:val="20"/>
      </w:rPr>
    </w:lvl>
  </w:abstractNum>
  <w:abstractNum w:abstractNumId="20" w15:restartNumberingAfterBreak="0">
    <w:nsid w:val="6AA4752E"/>
    <w:multiLevelType w:val="multilevel"/>
    <w:tmpl w:val="71380610"/>
    <w:lvl w:ilvl="0">
      <w:start w:val="1"/>
      <w:numFmt w:val="upperRoman"/>
      <w:lvlText w:val="%1."/>
      <w:lvlJc w:val="left"/>
      <w:pPr>
        <w:tabs>
          <w:tab w:val="num" w:pos="0"/>
        </w:tabs>
        <w:ind w:left="360" w:hanging="360"/>
      </w:pPr>
      <w:rPr>
        <w:rFonts w:ascii="Times New Roman" w:hAnsi="Times New Roman" w:cs="Times New Roman"/>
        <w:sz w:val="20"/>
      </w:rPr>
    </w:lvl>
    <w:lvl w:ilvl="1">
      <w:start w:val="1"/>
      <w:numFmt w:val="upperLetter"/>
      <w:lvlText w:val="%2."/>
      <w:lvlJc w:val="left"/>
      <w:pPr>
        <w:tabs>
          <w:tab w:val="num" w:pos="0"/>
        </w:tabs>
        <w:ind w:left="720" w:hanging="360"/>
      </w:pPr>
      <w:rPr>
        <w:rFonts w:ascii="Times New Roman" w:hAnsi="Times New Roman" w:cs="Times New Roman"/>
        <w:sz w:val="20"/>
      </w:rPr>
    </w:lvl>
    <w:lvl w:ilvl="2">
      <w:start w:val="1"/>
      <w:numFmt w:val="decimal"/>
      <w:lvlText w:val="%3."/>
      <w:lvlJc w:val="left"/>
      <w:pPr>
        <w:tabs>
          <w:tab w:val="num" w:pos="0"/>
        </w:tabs>
        <w:ind w:left="1080" w:hanging="360"/>
      </w:pPr>
      <w:rPr>
        <w:rFonts w:ascii="Times New Roman" w:hAnsi="Times New Roman" w:cs="Times New Roman"/>
        <w:sz w:val="20"/>
      </w:rPr>
    </w:lvl>
    <w:lvl w:ilvl="3">
      <w:start w:val="1"/>
      <w:numFmt w:val="lowerLetter"/>
      <w:lvlText w:val="%4."/>
      <w:lvlJc w:val="left"/>
      <w:pPr>
        <w:tabs>
          <w:tab w:val="num" w:pos="0"/>
        </w:tabs>
        <w:ind w:left="1440" w:hanging="360"/>
      </w:pPr>
      <w:rPr>
        <w:rFonts w:ascii="Times New Roman" w:hAnsi="Times New Roman" w:cs="Times New Roman"/>
        <w:sz w:val="20"/>
      </w:rPr>
    </w:lvl>
    <w:lvl w:ilvl="4">
      <w:start w:val="1"/>
      <w:numFmt w:val="lowerRoman"/>
      <w:lvlText w:val="%5."/>
      <w:lvlJc w:val="left"/>
      <w:pPr>
        <w:tabs>
          <w:tab w:val="num" w:pos="0"/>
        </w:tabs>
        <w:ind w:left="1800" w:hanging="360"/>
      </w:pPr>
      <w:rPr>
        <w:rFonts w:ascii="Times New Roman" w:hAnsi="Times New Roman" w:cs="Times New Roman"/>
        <w:sz w:val="20"/>
      </w:rPr>
    </w:lvl>
    <w:lvl w:ilvl="5">
      <w:start w:val="1"/>
      <w:numFmt w:val="decimal"/>
      <w:lvlText w:val="%6)"/>
      <w:lvlJc w:val="left"/>
      <w:pPr>
        <w:tabs>
          <w:tab w:val="num" w:pos="0"/>
        </w:tabs>
        <w:ind w:left="2160" w:hanging="360"/>
      </w:pPr>
      <w:rPr>
        <w:rFonts w:ascii="Times New Roman" w:hAnsi="Times New Roman" w:cs="Times New Roman"/>
        <w:sz w:val="20"/>
      </w:rPr>
    </w:lvl>
    <w:lvl w:ilvl="6">
      <w:start w:val="1"/>
      <w:numFmt w:val="lowerLetter"/>
      <w:lvlText w:val="%7)"/>
      <w:lvlJc w:val="left"/>
      <w:pPr>
        <w:tabs>
          <w:tab w:val="num" w:pos="0"/>
        </w:tabs>
        <w:ind w:left="2520" w:hanging="360"/>
      </w:pPr>
      <w:rPr>
        <w:rFonts w:ascii="Times New Roman" w:hAnsi="Times New Roman" w:cs="Times New Roman"/>
        <w:sz w:val="20"/>
      </w:rPr>
    </w:lvl>
    <w:lvl w:ilvl="7">
      <w:start w:val="1"/>
      <w:numFmt w:val="lowerRoman"/>
      <w:lvlText w:val="%8)"/>
      <w:lvlJc w:val="left"/>
      <w:pPr>
        <w:tabs>
          <w:tab w:val="num" w:pos="0"/>
        </w:tabs>
        <w:ind w:left="2880" w:hanging="360"/>
      </w:pPr>
      <w:rPr>
        <w:rFonts w:ascii="Times New Roman" w:hAnsi="Times New Roman" w:cs="Times New Roman"/>
        <w:sz w:val="20"/>
      </w:rPr>
    </w:lvl>
    <w:lvl w:ilvl="8">
      <w:start w:val="1"/>
      <w:numFmt w:val="decimal"/>
      <w:lvlText w:val="(%9)"/>
      <w:lvlJc w:val="left"/>
      <w:pPr>
        <w:tabs>
          <w:tab w:val="num" w:pos="0"/>
        </w:tabs>
        <w:ind w:left="3240" w:hanging="360"/>
      </w:pPr>
      <w:rPr>
        <w:rFonts w:ascii="Times New Roman" w:hAnsi="Times New Roman" w:cs="Times New Roman"/>
        <w:sz w:val="20"/>
      </w:rPr>
    </w:lvl>
  </w:abstractNum>
  <w:abstractNum w:abstractNumId="21" w15:restartNumberingAfterBreak="0">
    <w:nsid w:val="727F3C56"/>
    <w:multiLevelType w:val="multilevel"/>
    <w:tmpl w:val="F54894E2"/>
    <w:lvl w:ilvl="0">
      <w:start w:val="17"/>
      <w:numFmt w:val="decimal"/>
      <w:lvlText w:val="%1."/>
      <w:lvlJc w:val="left"/>
      <w:pPr>
        <w:tabs>
          <w:tab w:val="num" w:pos="0"/>
        </w:tabs>
        <w:ind w:left="480" w:hanging="480"/>
      </w:pPr>
    </w:lvl>
    <w:lvl w:ilvl="1">
      <w:start w:val="2"/>
      <w:numFmt w:val="decimal"/>
      <w:lvlText w:val="%1.%2."/>
      <w:lvlJc w:val="left"/>
      <w:pPr>
        <w:tabs>
          <w:tab w:val="num" w:pos="0"/>
        </w:tabs>
        <w:ind w:left="622" w:hanging="480"/>
      </w:pPr>
      <w:rPr>
        <w:b/>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22" w15:restartNumberingAfterBreak="0">
    <w:nsid w:val="74BD39FF"/>
    <w:multiLevelType w:val="multilevel"/>
    <w:tmpl w:val="497222C2"/>
    <w:lvl w:ilvl="0">
      <w:start w:val="18"/>
      <w:numFmt w:val="lowerLetter"/>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93A6823"/>
    <w:multiLevelType w:val="multilevel"/>
    <w:tmpl w:val="ADC04694"/>
    <w:lvl w:ilvl="0">
      <w:start w:val="1"/>
      <w:numFmt w:val="upperRoman"/>
      <w:lvlText w:val="%1."/>
      <w:lvlJc w:val="left"/>
      <w:pPr>
        <w:tabs>
          <w:tab w:val="num" w:pos="0"/>
        </w:tabs>
        <w:ind w:left="360" w:hanging="360"/>
      </w:pPr>
      <w:rPr>
        <w:rFonts w:ascii="Times New Roman" w:hAnsi="Times New Roman" w:cs="Times New Roman"/>
        <w:sz w:val="20"/>
      </w:rPr>
    </w:lvl>
    <w:lvl w:ilvl="1">
      <w:start w:val="1"/>
      <w:numFmt w:val="upperLetter"/>
      <w:lvlText w:val="%2."/>
      <w:lvlJc w:val="left"/>
      <w:pPr>
        <w:tabs>
          <w:tab w:val="num" w:pos="0"/>
        </w:tabs>
        <w:ind w:left="720" w:hanging="360"/>
      </w:pPr>
      <w:rPr>
        <w:rFonts w:ascii="Times New Roman" w:hAnsi="Times New Roman" w:cs="Times New Roman"/>
        <w:sz w:val="20"/>
      </w:rPr>
    </w:lvl>
    <w:lvl w:ilvl="2">
      <w:start w:val="1"/>
      <w:numFmt w:val="decimal"/>
      <w:lvlText w:val="%3."/>
      <w:lvlJc w:val="left"/>
      <w:pPr>
        <w:tabs>
          <w:tab w:val="num" w:pos="0"/>
        </w:tabs>
        <w:ind w:left="1080" w:hanging="360"/>
      </w:pPr>
      <w:rPr>
        <w:rFonts w:ascii="Times New Roman" w:hAnsi="Times New Roman" w:cs="Times New Roman"/>
        <w:sz w:val="20"/>
      </w:rPr>
    </w:lvl>
    <w:lvl w:ilvl="3">
      <w:start w:val="1"/>
      <w:numFmt w:val="lowerLetter"/>
      <w:lvlText w:val="%4."/>
      <w:lvlJc w:val="left"/>
      <w:pPr>
        <w:tabs>
          <w:tab w:val="num" w:pos="0"/>
        </w:tabs>
        <w:ind w:left="1440" w:hanging="360"/>
      </w:pPr>
      <w:rPr>
        <w:rFonts w:ascii="Times New Roman" w:hAnsi="Times New Roman" w:cs="Times New Roman"/>
        <w:sz w:val="20"/>
      </w:rPr>
    </w:lvl>
    <w:lvl w:ilvl="4">
      <w:start w:val="1"/>
      <w:numFmt w:val="lowerRoman"/>
      <w:lvlText w:val="%5."/>
      <w:lvlJc w:val="left"/>
      <w:pPr>
        <w:tabs>
          <w:tab w:val="num" w:pos="0"/>
        </w:tabs>
        <w:ind w:left="1800" w:hanging="360"/>
      </w:pPr>
      <w:rPr>
        <w:rFonts w:ascii="Times New Roman" w:hAnsi="Times New Roman" w:cs="Times New Roman"/>
        <w:sz w:val="20"/>
      </w:rPr>
    </w:lvl>
    <w:lvl w:ilvl="5">
      <w:start w:val="1"/>
      <w:numFmt w:val="decimal"/>
      <w:lvlText w:val="%6)"/>
      <w:lvlJc w:val="left"/>
      <w:pPr>
        <w:tabs>
          <w:tab w:val="num" w:pos="0"/>
        </w:tabs>
        <w:ind w:left="2160" w:hanging="360"/>
      </w:pPr>
      <w:rPr>
        <w:rFonts w:ascii="Times New Roman" w:hAnsi="Times New Roman" w:cs="Times New Roman"/>
        <w:sz w:val="20"/>
      </w:rPr>
    </w:lvl>
    <w:lvl w:ilvl="6">
      <w:start w:val="1"/>
      <w:numFmt w:val="lowerLetter"/>
      <w:lvlText w:val="%7)"/>
      <w:lvlJc w:val="left"/>
      <w:pPr>
        <w:tabs>
          <w:tab w:val="num" w:pos="0"/>
        </w:tabs>
        <w:ind w:left="2520" w:hanging="360"/>
      </w:pPr>
      <w:rPr>
        <w:rFonts w:ascii="Arial" w:hAnsi="Arial" w:cs="Arial"/>
        <w:sz w:val="20"/>
      </w:rPr>
    </w:lvl>
    <w:lvl w:ilvl="7">
      <w:start w:val="1"/>
      <w:numFmt w:val="lowerRoman"/>
      <w:lvlText w:val="%8)"/>
      <w:lvlJc w:val="left"/>
      <w:pPr>
        <w:tabs>
          <w:tab w:val="num" w:pos="0"/>
        </w:tabs>
        <w:ind w:left="2880" w:hanging="360"/>
      </w:pPr>
      <w:rPr>
        <w:rFonts w:ascii="Times New Roman" w:hAnsi="Times New Roman" w:cs="Times New Roman"/>
        <w:sz w:val="20"/>
      </w:rPr>
    </w:lvl>
    <w:lvl w:ilvl="8">
      <w:start w:val="1"/>
      <w:numFmt w:val="decimal"/>
      <w:lvlText w:val="(%9)"/>
      <w:lvlJc w:val="left"/>
      <w:pPr>
        <w:tabs>
          <w:tab w:val="num" w:pos="0"/>
        </w:tabs>
        <w:ind w:left="3240" w:hanging="360"/>
      </w:pPr>
      <w:rPr>
        <w:rFonts w:ascii="Times New Roman" w:hAnsi="Times New Roman" w:cs="Times New Roman"/>
        <w:sz w:val="20"/>
      </w:rPr>
    </w:lvl>
  </w:abstractNum>
  <w:abstractNum w:abstractNumId="24" w15:restartNumberingAfterBreak="0">
    <w:nsid w:val="7CDB2DAC"/>
    <w:multiLevelType w:val="multilevel"/>
    <w:tmpl w:val="D5BAE18A"/>
    <w:lvl w:ilvl="0">
      <w:start w:val="16"/>
      <w:numFmt w:val="decimal"/>
      <w:lvlText w:val="%1."/>
      <w:lvlJc w:val="left"/>
      <w:pPr>
        <w:tabs>
          <w:tab w:val="num" w:pos="0"/>
        </w:tabs>
        <w:ind w:left="480" w:hanging="480"/>
      </w:pPr>
    </w:lvl>
    <w:lvl w:ilvl="1">
      <w:start w:val="1"/>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num w:numId="1" w16cid:durableId="1360813790">
    <w:abstractNumId w:val="5"/>
  </w:num>
  <w:num w:numId="2" w16cid:durableId="1181433198">
    <w:abstractNumId w:val="3"/>
  </w:num>
  <w:num w:numId="3" w16cid:durableId="758258971">
    <w:abstractNumId w:val="0"/>
  </w:num>
  <w:num w:numId="4" w16cid:durableId="806046558">
    <w:abstractNumId w:val="22"/>
  </w:num>
  <w:num w:numId="5" w16cid:durableId="1046417444">
    <w:abstractNumId w:val="23"/>
  </w:num>
  <w:num w:numId="6" w16cid:durableId="1267664126">
    <w:abstractNumId w:val="19"/>
  </w:num>
  <w:num w:numId="7" w16cid:durableId="1528106261">
    <w:abstractNumId w:val="18"/>
  </w:num>
  <w:num w:numId="8" w16cid:durableId="1468007471">
    <w:abstractNumId w:val="15"/>
  </w:num>
  <w:num w:numId="9" w16cid:durableId="2145466985">
    <w:abstractNumId w:val="7"/>
  </w:num>
  <w:num w:numId="10" w16cid:durableId="1508327223">
    <w:abstractNumId w:val="20"/>
  </w:num>
  <w:num w:numId="11" w16cid:durableId="303462815">
    <w:abstractNumId w:val="11"/>
  </w:num>
  <w:num w:numId="12" w16cid:durableId="1245650880">
    <w:abstractNumId w:val="13"/>
  </w:num>
  <w:num w:numId="13" w16cid:durableId="1343896403">
    <w:abstractNumId w:val="9"/>
  </w:num>
  <w:num w:numId="14" w16cid:durableId="2062709218">
    <w:abstractNumId w:val="14"/>
  </w:num>
  <w:num w:numId="15" w16cid:durableId="79062509">
    <w:abstractNumId w:val="17"/>
  </w:num>
  <w:num w:numId="16" w16cid:durableId="353308811">
    <w:abstractNumId w:val="4"/>
  </w:num>
  <w:num w:numId="17" w16cid:durableId="299118681">
    <w:abstractNumId w:val="24"/>
  </w:num>
  <w:num w:numId="18" w16cid:durableId="1864321884">
    <w:abstractNumId w:val="8"/>
  </w:num>
  <w:num w:numId="19" w16cid:durableId="1897356226">
    <w:abstractNumId w:val="12"/>
  </w:num>
  <w:num w:numId="20" w16cid:durableId="1069614357">
    <w:abstractNumId w:val="16"/>
  </w:num>
  <w:num w:numId="21" w16cid:durableId="2020306321">
    <w:abstractNumId w:val="1"/>
  </w:num>
  <w:num w:numId="22" w16cid:durableId="825164727">
    <w:abstractNumId w:val="10"/>
  </w:num>
  <w:num w:numId="23" w16cid:durableId="336076357">
    <w:abstractNumId w:val="6"/>
  </w:num>
  <w:num w:numId="24" w16cid:durableId="192572758">
    <w:abstractNumId w:val="21"/>
  </w:num>
  <w:num w:numId="25" w16cid:durableId="67658774">
    <w:abstractNumId w:val="2"/>
  </w:num>
  <w:num w:numId="26" w16cid:durableId="701443964">
    <w:abstractNumId w:val="3"/>
    <w:lvlOverride w:ilvl="0">
      <w:startOverride w:val="1"/>
    </w:lvlOverride>
  </w:num>
  <w:num w:numId="27" w16cid:durableId="1374648883">
    <w:abstractNumId w:val="0"/>
    <w:lvlOverride w:ilvl="0">
      <w:startOverride w:val="1"/>
    </w:lvlOverride>
  </w:num>
  <w:num w:numId="28" w16cid:durableId="1962222663">
    <w:abstractNumId w:val="22"/>
    <w:lvlOverride w:ilvl="0">
      <w:startOverride w:val="1"/>
    </w:lvlOverride>
  </w:num>
  <w:num w:numId="29" w16cid:durableId="259607768">
    <w:abstractNumId w:val="23"/>
    <w:lvlOverride w:ilvl="6">
      <w:startOverride w:val="1"/>
    </w:lvlOverride>
  </w:num>
  <w:num w:numId="30" w16cid:durableId="107815884">
    <w:abstractNumId w:val="19"/>
    <w:lvlOverride w:ilvl="7">
      <w:startOverride w:val="1"/>
    </w:lvlOverride>
  </w:num>
  <w:num w:numId="31" w16cid:durableId="1015493836">
    <w:abstractNumId w:val="18"/>
    <w:lvlOverride w:ilvl="7">
      <w:startOverride w:val="1"/>
    </w:lvlOverride>
  </w:num>
  <w:num w:numId="32" w16cid:durableId="1204749480">
    <w:abstractNumId w:val="15"/>
    <w:lvlOverride w:ilvl="7">
      <w:startOverride w:val="1"/>
    </w:lvlOverride>
  </w:num>
  <w:num w:numId="33" w16cid:durableId="357587616">
    <w:abstractNumId w:val="7"/>
    <w:lvlOverride w:ilvl="0">
      <w:startOverride w:val="1"/>
    </w:lvlOverride>
  </w:num>
  <w:num w:numId="34" w16cid:durableId="1732726020">
    <w:abstractNumId w:val="20"/>
    <w:lvlOverride w:ilvl="6">
      <w:startOverride w:val="1"/>
    </w:lvlOverride>
  </w:num>
  <w:num w:numId="35" w16cid:durableId="833960209">
    <w:abstractNumId w:val="11"/>
    <w:lvlOverride w:ilvl="7">
      <w:startOverride w:val="1"/>
    </w:lvlOverride>
  </w:num>
  <w:num w:numId="36" w16cid:durableId="1145320284">
    <w:abstractNumId w:val="13"/>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1DB"/>
    <w:rsid w:val="00492641"/>
    <w:rsid w:val="008621DB"/>
    <w:rsid w:val="00925703"/>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83A39"/>
  <w15:docId w15:val="{6DC985F7-81D4-48C6-8199-6D3416E9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465"/>
    <w:pPr>
      <w:spacing w:after="200" w:line="276" w:lineRule="auto"/>
    </w:pPr>
    <w:rPr>
      <w:lang w:val="en-US"/>
    </w:rPr>
  </w:style>
  <w:style w:type="paragraph" w:styleId="Heading1">
    <w:name w:val="heading 1"/>
    <w:basedOn w:val="Normal"/>
    <w:next w:val="Normal"/>
    <w:link w:val="Heading1Char"/>
    <w:autoRedefine/>
    <w:qFormat/>
    <w:rsid w:val="00E13AC6"/>
    <w:pPr>
      <w:keepNext/>
      <w:numPr>
        <w:numId w:val="1"/>
      </w:numPr>
      <w:spacing w:after="0" w:line="240" w:lineRule="auto"/>
      <w:outlineLvl w:val="0"/>
    </w:pPr>
    <w:rPr>
      <w:rFonts w:ascii="Times New Roman" w:eastAsia="Times New Roman" w:hAnsi="Times New Roman" w:cs="Times New Roman"/>
      <w:bCs/>
      <w:lang w:eastAsia="zh-CN"/>
    </w:rPr>
  </w:style>
  <w:style w:type="paragraph" w:styleId="Heading2">
    <w:name w:val="heading 2"/>
    <w:basedOn w:val="Normal"/>
    <w:next w:val="Normal"/>
    <w:link w:val="Heading2Char"/>
    <w:autoRedefine/>
    <w:unhideWhenUsed/>
    <w:qFormat/>
    <w:rsid w:val="00F96E51"/>
    <w:pPr>
      <w:keepNext/>
      <w:keepLines/>
      <w:spacing w:before="200" w:after="0"/>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autoRedefine/>
    <w:uiPriority w:val="9"/>
    <w:unhideWhenUsed/>
    <w:qFormat/>
    <w:rsid w:val="00AA3455"/>
    <w:pPr>
      <w:keepNext/>
      <w:spacing w:before="240" w:after="60"/>
      <w:outlineLvl w:val="2"/>
    </w:pPr>
    <w:rPr>
      <w:rFonts w:ascii="Times New Roman" w:eastAsiaTheme="majorEastAsia" w:hAnsi="Times New Roman" w:cstheme="majorBidi"/>
      <w:b/>
      <w:bCs/>
      <w:sz w:val="24"/>
      <w:szCs w:val="26"/>
    </w:rPr>
  </w:style>
  <w:style w:type="paragraph" w:styleId="Heading4">
    <w:name w:val="heading 4"/>
    <w:basedOn w:val="Normal"/>
    <w:next w:val="Normal"/>
    <w:link w:val="Heading4Char"/>
    <w:uiPriority w:val="9"/>
    <w:semiHidden/>
    <w:unhideWhenUsed/>
    <w:qFormat/>
    <w:rsid w:val="003A1017"/>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E13AC6"/>
    <w:rPr>
      <w:rFonts w:ascii="Times New Roman" w:eastAsia="Times New Roman" w:hAnsi="Times New Roman" w:cs="Times New Roman"/>
      <w:bCs/>
      <w:lang w:val="en-US" w:eastAsia="zh-CN"/>
    </w:rPr>
  </w:style>
  <w:style w:type="character" w:customStyle="1" w:styleId="Heading3Char">
    <w:name w:val="Heading 3 Char"/>
    <w:basedOn w:val="DefaultParagraphFont"/>
    <w:link w:val="Heading3"/>
    <w:uiPriority w:val="9"/>
    <w:qFormat/>
    <w:rsid w:val="00AA3455"/>
    <w:rPr>
      <w:rFonts w:ascii="Times New Roman" w:eastAsiaTheme="majorEastAsia" w:hAnsi="Times New Roman" w:cstheme="majorBidi"/>
      <w:b/>
      <w:bCs/>
      <w:sz w:val="24"/>
      <w:szCs w:val="26"/>
      <w:lang w:val="en-US"/>
    </w:rPr>
  </w:style>
  <w:style w:type="character" w:customStyle="1" w:styleId="Heading2Char">
    <w:name w:val="Heading 2 Char"/>
    <w:basedOn w:val="DefaultParagraphFont"/>
    <w:link w:val="Heading2"/>
    <w:qFormat/>
    <w:rsid w:val="00F96E51"/>
    <w:rPr>
      <w:rFonts w:ascii="Times New Roman" w:eastAsiaTheme="majorEastAsia" w:hAnsi="Times New Roman" w:cstheme="majorBidi"/>
      <w:b/>
      <w:bCs/>
      <w:sz w:val="24"/>
      <w:szCs w:val="26"/>
      <w:lang w:val="en-US"/>
    </w:rPr>
  </w:style>
  <w:style w:type="character" w:customStyle="1" w:styleId="HeaderChar">
    <w:name w:val="Header Char"/>
    <w:basedOn w:val="DefaultParagraphFont"/>
    <w:link w:val="Header"/>
    <w:qFormat/>
    <w:rsid w:val="00C45B3C"/>
    <w:rPr>
      <w:lang w:val="en-US"/>
    </w:rPr>
  </w:style>
  <w:style w:type="character" w:customStyle="1" w:styleId="FooterChar">
    <w:name w:val="Footer Char"/>
    <w:basedOn w:val="DefaultParagraphFont"/>
    <w:link w:val="Footer"/>
    <w:qFormat/>
    <w:rsid w:val="00C45B3C"/>
    <w:rPr>
      <w:lang w:val="en-US"/>
    </w:rPr>
  </w:style>
  <w:style w:type="character" w:styleId="Hyperlink">
    <w:name w:val="Hyperlink"/>
    <w:rsid w:val="00B051A8"/>
    <w:rPr>
      <w:color w:val="0000FF"/>
      <w:u w:val="single"/>
    </w:rPr>
  </w:style>
  <w:style w:type="character" w:customStyle="1" w:styleId="BalloonTextChar">
    <w:name w:val="Balloon Text Char"/>
    <w:basedOn w:val="DefaultParagraphFont"/>
    <w:link w:val="BalloonText"/>
    <w:uiPriority w:val="99"/>
    <w:semiHidden/>
    <w:qFormat/>
    <w:rsid w:val="006B1C51"/>
    <w:rPr>
      <w:rFonts w:ascii="Segoe UI" w:hAnsi="Segoe UI" w:cs="Segoe UI"/>
      <w:sz w:val="18"/>
      <w:szCs w:val="18"/>
      <w:lang w:val="en-US"/>
    </w:rPr>
  </w:style>
  <w:style w:type="character" w:customStyle="1" w:styleId="BodyTextChar">
    <w:name w:val="Body Text Char"/>
    <w:basedOn w:val="DefaultParagraphFont"/>
    <w:link w:val="BodyText"/>
    <w:uiPriority w:val="99"/>
    <w:semiHidden/>
    <w:qFormat/>
    <w:rsid w:val="005052B9"/>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
    <w:semiHidden/>
    <w:qFormat/>
    <w:rsid w:val="003A1017"/>
    <w:rPr>
      <w:rFonts w:asciiTheme="majorHAnsi" w:eastAsiaTheme="majorEastAsia" w:hAnsiTheme="majorHAnsi" w:cstheme="majorBidi"/>
      <w:i/>
      <w:iCs/>
      <w:color w:val="2F5496" w:themeColor="accent1" w:themeShade="BF"/>
      <w:sz w:val="24"/>
      <w:szCs w:val="24"/>
      <w:lang w:val="en-US"/>
    </w:rPr>
  </w:style>
  <w:style w:type="character" w:styleId="FollowedHyperlink">
    <w:name w:val="FollowedHyperlink"/>
    <w:basedOn w:val="DefaultParagraphFont"/>
    <w:uiPriority w:val="99"/>
    <w:semiHidden/>
    <w:unhideWhenUsed/>
    <w:rsid w:val="003A1017"/>
    <w:rPr>
      <w:color w:val="954F72" w:themeColor="followedHyperlink"/>
      <w:u w:val="single"/>
    </w:rPr>
  </w:style>
  <w:style w:type="character" w:customStyle="1" w:styleId="FootnoteTextChar">
    <w:name w:val="Footnote Text Char"/>
    <w:basedOn w:val="DefaultParagraphFont"/>
    <w:link w:val="FootnoteText"/>
    <w:semiHidden/>
    <w:qFormat/>
    <w:rsid w:val="003A1017"/>
    <w:rPr>
      <w:rFonts w:ascii="Times New Roman" w:eastAsia="Times New Roman" w:hAnsi="Times New Roman" w:cs="Times New Roman"/>
      <w:sz w:val="20"/>
      <w:szCs w:val="20"/>
      <w:lang w:val="en-US"/>
    </w:rPr>
  </w:style>
  <w:style w:type="character" w:customStyle="1" w:styleId="CorptextCaracter1">
    <w:name w:val="Corp text Caracter1"/>
    <w:basedOn w:val="DefaultParagraphFont"/>
    <w:uiPriority w:val="99"/>
    <w:semiHidden/>
    <w:qFormat/>
    <w:rsid w:val="003A1017"/>
    <w:rPr>
      <w:rFonts w:ascii="Times New Roman" w:eastAsia="Times New Roman" w:hAnsi="Times New Roman" w:cs="Times New Roman"/>
      <w:sz w:val="24"/>
      <w:szCs w:val="24"/>
      <w:lang w:val="en-US"/>
    </w:rPr>
  </w:style>
  <w:style w:type="character" w:customStyle="1" w:styleId="DefaultText1Char">
    <w:name w:val="Default Text:1 Char"/>
    <w:basedOn w:val="DefaultParagraphFont"/>
    <w:link w:val="DefaultText1"/>
    <w:qFormat/>
    <w:locked/>
    <w:rsid w:val="003A1017"/>
    <w:rPr>
      <w:rFonts w:ascii="Times New Roman" w:eastAsia="Times New Roman" w:hAnsi="Times New Roman" w:cs="Times New Roman"/>
      <w:sz w:val="24"/>
      <w:szCs w:val="20"/>
    </w:rPr>
  </w:style>
  <w:style w:type="character" w:customStyle="1" w:styleId="FootnoteCharacters">
    <w:name w:val="Footnote Characters"/>
    <w:basedOn w:val="DefaultParagraphFont"/>
    <w:semiHidden/>
    <w:unhideWhenUsed/>
    <w:qFormat/>
    <w:rsid w:val="003A1017"/>
    <w:rPr>
      <w:vertAlign w:val="superscript"/>
    </w:rPr>
  </w:style>
  <w:style w:type="character" w:customStyle="1" w:styleId="FootnoteAnchor">
    <w:name w:val="Footnote Anchor"/>
    <w:rPr>
      <w:vertAlign w:val="superscript"/>
    </w:rPr>
  </w:style>
  <w:style w:type="character" w:styleId="PlaceholderText">
    <w:name w:val="Placeholder Text"/>
    <w:basedOn w:val="DefaultParagraphFont"/>
    <w:uiPriority w:val="99"/>
    <w:semiHidden/>
    <w:qFormat/>
    <w:rsid w:val="003A1017"/>
    <w:rPr>
      <w:color w:val="808080"/>
    </w:rPr>
  </w:style>
  <w:style w:type="character" w:customStyle="1" w:styleId="tpa1">
    <w:name w:val="tpa1"/>
    <w:basedOn w:val="DefaultParagraphFont"/>
    <w:qFormat/>
    <w:rsid w:val="003A1017"/>
  </w:style>
  <w:style w:type="character" w:customStyle="1" w:styleId="apple-converted-space">
    <w:name w:val="apple-converted-space"/>
    <w:qFormat/>
    <w:rsid w:val="003A1017"/>
  </w:style>
  <w:style w:type="character" w:customStyle="1" w:styleId="tli1">
    <w:name w:val="tli1"/>
    <w:basedOn w:val="DefaultParagraphFont"/>
    <w:qFormat/>
    <w:rsid w:val="00AA3F02"/>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iPriority w:val="99"/>
    <w:semiHidden/>
    <w:rsid w:val="005052B9"/>
    <w:pPr>
      <w:spacing w:after="0" w:line="240" w:lineRule="auto"/>
      <w:jc w:val="both"/>
    </w:pPr>
    <w:rPr>
      <w:rFonts w:ascii="Times New Roman" w:eastAsia="Times New Roman" w:hAnsi="Times New Roman" w:cs="Times New Roman"/>
      <w:sz w:val="24"/>
      <w:szCs w:val="24"/>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lang/>
    </w:rPr>
  </w:style>
  <w:style w:type="paragraph" w:styleId="NoSpacing">
    <w:name w:val="No Spacing"/>
    <w:autoRedefine/>
    <w:uiPriority w:val="1"/>
    <w:qFormat/>
    <w:rsid w:val="00E6114B"/>
    <w:rPr>
      <w:rFonts w:ascii="Times New Roman" w:hAnsi="Times New Roman" w:cs="Times New Roman"/>
      <w:sz w:val="24"/>
      <w:lang w:val="en-US"/>
    </w:rPr>
  </w:style>
  <w:style w:type="paragraph" w:customStyle="1" w:styleId="HeaderandFooter">
    <w:name w:val="Header and Footer"/>
    <w:basedOn w:val="Normal"/>
    <w:qFormat/>
  </w:style>
  <w:style w:type="paragraph" w:styleId="Header">
    <w:name w:val="header"/>
    <w:basedOn w:val="Normal"/>
    <w:link w:val="HeaderChar"/>
    <w:unhideWhenUsed/>
    <w:rsid w:val="00C45B3C"/>
    <w:pPr>
      <w:tabs>
        <w:tab w:val="center" w:pos="4536"/>
        <w:tab w:val="right" w:pos="9072"/>
      </w:tabs>
      <w:spacing w:after="0" w:line="240" w:lineRule="auto"/>
    </w:pPr>
  </w:style>
  <w:style w:type="paragraph" w:styleId="Footer">
    <w:name w:val="footer"/>
    <w:basedOn w:val="Normal"/>
    <w:link w:val="FooterChar"/>
    <w:unhideWhenUsed/>
    <w:rsid w:val="00C45B3C"/>
    <w:pPr>
      <w:tabs>
        <w:tab w:val="center" w:pos="4536"/>
        <w:tab w:val="right" w:pos="9072"/>
      </w:tabs>
      <w:spacing w:after="0" w:line="240" w:lineRule="auto"/>
    </w:pPr>
  </w:style>
  <w:style w:type="paragraph" w:styleId="ListParagraph">
    <w:name w:val="List Paragraph"/>
    <w:basedOn w:val="Normal"/>
    <w:uiPriority w:val="34"/>
    <w:qFormat/>
    <w:rsid w:val="00E13AC6"/>
    <w:pPr>
      <w:ind w:left="720"/>
      <w:contextualSpacing/>
    </w:pPr>
  </w:style>
  <w:style w:type="paragraph" w:styleId="BalloonText">
    <w:name w:val="Balloon Text"/>
    <w:basedOn w:val="Normal"/>
    <w:link w:val="BalloonTextChar"/>
    <w:uiPriority w:val="99"/>
    <w:semiHidden/>
    <w:unhideWhenUsed/>
    <w:qFormat/>
    <w:rsid w:val="006B1C51"/>
    <w:pPr>
      <w:spacing w:after="0" w:line="240" w:lineRule="auto"/>
    </w:pPr>
    <w:rPr>
      <w:rFonts w:ascii="Segoe UI" w:hAnsi="Segoe UI" w:cs="Segoe UI"/>
      <w:sz w:val="18"/>
      <w:szCs w:val="18"/>
    </w:rPr>
  </w:style>
  <w:style w:type="paragraph" w:styleId="FootnoteText">
    <w:name w:val="footnote text"/>
    <w:basedOn w:val="Normal"/>
    <w:link w:val="FootnoteTextChar"/>
    <w:semiHidden/>
    <w:unhideWhenUsed/>
    <w:rsid w:val="003A1017"/>
    <w:pPr>
      <w:spacing w:after="0" w:line="240" w:lineRule="auto"/>
    </w:pPr>
    <w:rPr>
      <w:rFonts w:ascii="Times New Roman" w:eastAsia="Times New Roman" w:hAnsi="Times New Roman" w:cs="Times New Roman"/>
      <w:sz w:val="20"/>
      <w:szCs w:val="20"/>
    </w:rPr>
  </w:style>
  <w:style w:type="paragraph" w:customStyle="1" w:styleId="DefaultText2">
    <w:name w:val="Default Text:2"/>
    <w:basedOn w:val="Normal"/>
    <w:qFormat/>
    <w:rsid w:val="003A1017"/>
    <w:pPr>
      <w:spacing w:after="0" w:line="240" w:lineRule="auto"/>
    </w:pPr>
    <w:rPr>
      <w:rFonts w:ascii="Times New Roman" w:eastAsia="Times New Roman" w:hAnsi="Times New Roman" w:cs="Times New Roman"/>
      <w:sz w:val="24"/>
      <w:szCs w:val="20"/>
    </w:rPr>
  </w:style>
  <w:style w:type="paragraph" w:customStyle="1" w:styleId="DefaultText1">
    <w:name w:val="Default Text:1"/>
    <w:basedOn w:val="Normal"/>
    <w:link w:val="DefaultText1Char"/>
    <w:qFormat/>
    <w:rsid w:val="003A1017"/>
    <w:pPr>
      <w:spacing w:after="0" w:line="240" w:lineRule="auto"/>
    </w:pPr>
    <w:rPr>
      <w:rFonts w:ascii="Times New Roman" w:eastAsia="Times New Roman" w:hAnsi="Times New Roman" w:cs="Times New Roman"/>
      <w:sz w:val="24"/>
      <w:szCs w:val="20"/>
      <w:lang w:val="ro-RO"/>
    </w:rPr>
  </w:style>
  <w:style w:type="paragraph" w:customStyle="1" w:styleId="DefaultText">
    <w:name w:val="Default Text"/>
    <w:basedOn w:val="Normal"/>
    <w:qFormat/>
    <w:rsid w:val="003A1017"/>
    <w:pPr>
      <w:spacing w:after="0" w:line="240" w:lineRule="auto"/>
    </w:pPr>
    <w:rPr>
      <w:rFonts w:ascii="Times New Roman" w:eastAsia="Times New Roman" w:hAnsi="Times New Roman" w:cs="Times New Roman"/>
      <w:sz w:val="24"/>
      <w:szCs w:val="20"/>
    </w:rPr>
  </w:style>
  <w:style w:type="paragraph" w:customStyle="1" w:styleId="Default">
    <w:name w:val="Default"/>
    <w:qFormat/>
    <w:rsid w:val="003A1017"/>
    <w:pPr>
      <w:widowControl w:val="0"/>
    </w:pPr>
    <w:rPr>
      <w:rFonts w:ascii="Times New Roman" w:eastAsia="Times New Roman" w:hAnsi="Times New Roman" w:cs="Times New Roman"/>
      <w:color w:val="000000"/>
      <w:sz w:val="24"/>
      <w:szCs w:val="24"/>
      <w:lang w:eastAsia="ro-RO"/>
    </w:rPr>
  </w:style>
  <w:style w:type="paragraph" w:customStyle="1" w:styleId="BodyText21">
    <w:name w:val="Body Text 21"/>
    <w:basedOn w:val="Normal"/>
    <w:qFormat/>
    <w:rsid w:val="003A1017"/>
    <w:pPr>
      <w:pBdr>
        <w:bottom w:val="single" w:sz="6" w:space="1" w:color="000000"/>
      </w:pBdr>
      <w:spacing w:before="120" w:after="0" w:line="240" w:lineRule="auto"/>
      <w:jc w:val="center"/>
    </w:pPr>
    <w:rPr>
      <w:rFonts w:ascii="Times New Roman" w:eastAsia="Times New Roman" w:hAnsi="Times New Roman" w:cs="Times New Roman"/>
      <w:sz w:val="24"/>
      <w:szCs w:val="20"/>
      <w:lang w:val="ro-RO"/>
    </w:rPr>
  </w:style>
  <w:style w:type="paragraph" w:styleId="Revision">
    <w:name w:val="Revision"/>
    <w:uiPriority w:val="99"/>
    <w:semiHidden/>
    <w:qFormat/>
    <w:rsid w:val="003F1614"/>
    <w:rPr>
      <w:lang w:val="en-US"/>
    </w:rPr>
  </w:style>
  <w:style w:type="table" w:styleId="TableGrid">
    <w:name w:val="Table Grid"/>
    <w:basedOn w:val="TableNormal"/>
    <w:uiPriority w:val="59"/>
    <w:rsid w:val="00C45B3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office@spitalpsihiatrieborsa.ro" TargetMode="External"/><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8F11D-36FD-4B29-AB79-E6BB328CE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6154</Words>
  <Characters>35078</Characters>
  <Application>Microsoft Office Word</Application>
  <DocSecurity>4</DocSecurity>
  <Lines>292</Lines>
  <Paragraphs>82</Paragraphs>
  <ScaleCrop>false</ScaleCrop>
  <Company/>
  <LinksUpToDate>false</LinksUpToDate>
  <CharactersWithSpaces>41150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Constanta Nour</dc:creator>
  <dc:description/>
  <cp:lastModifiedBy>Daniel Tamas</cp:lastModifiedBy>
  <cp:revision>2</cp:revision>
  <cp:lastPrinted>2024-06-28T10:44:00Z</cp:lastPrinted>
  <dcterms:created xsi:type="dcterms:W3CDTF">2025-10-16T08:04:00Z</dcterms:created>
  <dcterms:modified xsi:type="dcterms:W3CDTF">2025-10-16T08:04:00Z</dcterms:modified>
  <dc:language>en-US</dc:language>
</cp:coreProperties>
</file>